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>Zad.1   Zajęcia specjalistyczne realizowane przy współpracy z pracodawcami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509A3" w:rsidRPr="005532FF" w:rsidRDefault="00D509A3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509A3" w:rsidRPr="005532FF" w:rsidRDefault="00D509A3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3AA4">
        <w:tc>
          <w:tcPr>
            <w:tcW w:w="14502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 – 08 2020 r.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 – 08 2020 r.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7F265E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7F265E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>07 – 08 2020 r.</w:t>
            </w:r>
          </w:p>
        </w:tc>
        <w:tc>
          <w:tcPr>
            <w:tcW w:w="3969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291A53">
        <w:tc>
          <w:tcPr>
            <w:tcW w:w="14502" w:type="dxa"/>
            <w:gridSpan w:val="5"/>
          </w:tcPr>
          <w:p w:rsidR="00D509A3" w:rsidRPr="005532FF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2410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2410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Barmański 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kw. 2021</w:t>
            </w:r>
          </w:p>
        </w:tc>
        <w:tc>
          <w:tcPr>
            <w:tcW w:w="3969" w:type="dxa"/>
          </w:tcPr>
          <w:p w:rsidR="00D509A3" w:rsidRPr="005532FF" w:rsidRDefault="00D509A3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301D4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  z zakresu logistyki  w Trójmieście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i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kw. 202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V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kw.  20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6C0050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 xml:space="preserve">Godziny rozpoczęcia i zakończenia </w:t>
      </w:r>
      <w:proofErr w:type="spellStart"/>
      <w:r w:rsidRPr="005532FF">
        <w:rPr>
          <w:rFonts w:asciiTheme="majorHAnsi" w:hAnsiTheme="majorHAnsi"/>
          <w:b/>
          <w:sz w:val="24"/>
          <w:szCs w:val="24"/>
        </w:rPr>
        <w:t>zajęc</w:t>
      </w:r>
      <w:proofErr w:type="spellEnd"/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582AE3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28.1..2019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C416F5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bookmarkEnd w:id="0"/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Elektrohydraulika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hydraulika proporcjonalna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 xml:space="preserve">Zgodnie z procedurami </w:t>
            </w:r>
            <w:r w:rsidRPr="005532FF">
              <w:rPr>
                <w:rFonts w:asciiTheme="majorHAnsi" w:hAnsiTheme="majorHAnsi" w:cs="Arial"/>
                <w:szCs w:val="24"/>
                <w:lang w:eastAsia="pl-PL"/>
              </w:rPr>
              <w:lastRenderedPageBreak/>
              <w:t>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Sterowanie procesami przemysłowymi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Interfejs IO- Link-szybka konfiguracja parametrów procesowych czujników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Obsługa  i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programownie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Kawasaki cz.1 i 2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Podstawy programowania sterowników PLC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Pr="005532FF" w:rsidRDefault="00A94056">
      <w:pPr>
        <w:rPr>
          <w:rFonts w:asciiTheme="majorHAnsi" w:hAnsiTheme="majorHAnsi"/>
          <w:sz w:val="24"/>
          <w:szCs w:val="24"/>
        </w:rPr>
      </w:pPr>
    </w:p>
    <w:sectPr w:rsidR="00A94056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38" w:rsidRDefault="004A3F38" w:rsidP="00E62019">
      <w:pPr>
        <w:spacing w:after="0" w:line="240" w:lineRule="auto"/>
      </w:pPr>
      <w:r>
        <w:separator/>
      </w:r>
    </w:p>
  </w:endnote>
  <w:endnote w:type="continuationSeparator" w:id="0">
    <w:p w:rsidR="004A3F38" w:rsidRDefault="004A3F38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6" w:rsidRPr="00DA7FCE" w:rsidRDefault="00A94056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 w:rsidR="00D36DB7"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38" w:rsidRDefault="004A3F38" w:rsidP="00E62019">
      <w:pPr>
        <w:spacing w:after="0" w:line="240" w:lineRule="auto"/>
      </w:pPr>
      <w:r>
        <w:separator/>
      </w:r>
    </w:p>
  </w:footnote>
  <w:footnote w:type="continuationSeparator" w:id="0">
    <w:p w:rsidR="004A3F38" w:rsidRDefault="004A3F38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6" w:rsidRDefault="00D36DB7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33020"/>
    <w:rsid w:val="0005435D"/>
    <w:rsid w:val="00065D0D"/>
    <w:rsid w:val="000C1023"/>
    <w:rsid w:val="000C7AA2"/>
    <w:rsid w:val="001061FF"/>
    <w:rsid w:val="0015236D"/>
    <w:rsid w:val="00171D53"/>
    <w:rsid w:val="00182533"/>
    <w:rsid w:val="001A2448"/>
    <w:rsid w:val="001A79DA"/>
    <w:rsid w:val="00200078"/>
    <w:rsid w:val="00226C36"/>
    <w:rsid w:val="002331FD"/>
    <w:rsid w:val="00241911"/>
    <w:rsid w:val="002421E3"/>
    <w:rsid w:val="002547FC"/>
    <w:rsid w:val="002A7ACB"/>
    <w:rsid w:val="002E7580"/>
    <w:rsid w:val="00345C1F"/>
    <w:rsid w:val="0038364F"/>
    <w:rsid w:val="003A45FB"/>
    <w:rsid w:val="003B301B"/>
    <w:rsid w:val="003C0929"/>
    <w:rsid w:val="004A3F38"/>
    <w:rsid w:val="004C205E"/>
    <w:rsid w:val="004F3BD4"/>
    <w:rsid w:val="00510BB1"/>
    <w:rsid w:val="00527EA7"/>
    <w:rsid w:val="005532FF"/>
    <w:rsid w:val="00571F67"/>
    <w:rsid w:val="005A0463"/>
    <w:rsid w:val="005A7AA3"/>
    <w:rsid w:val="005D1F01"/>
    <w:rsid w:val="005E189B"/>
    <w:rsid w:val="005E753D"/>
    <w:rsid w:val="00644CA9"/>
    <w:rsid w:val="0067298A"/>
    <w:rsid w:val="006763B1"/>
    <w:rsid w:val="00683578"/>
    <w:rsid w:val="006B4B2F"/>
    <w:rsid w:val="007229F0"/>
    <w:rsid w:val="00723973"/>
    <w:rsid w:val="0072489F"/>
    <w:rsid w:val="00745E3F"/>
    <w:rsid w:val="007F265E"/>
    <w:rsid w:val="008471B8"/>
    <w:rsid w:val="008758AD"/>
    <w:rsid w:val="008B55B6"/>
    <w:rsid w:val="008C2B54"/>
    <w:rsid w:val="008F5D5E"/>
    <w:rsid w:val="00904417"/>
    <w:rsid w:val="00922E17"/>
    <w:rsid w:val="009277FA"/>
    <w:rsid w:val="00941B45"/>
    <w:rsid w:val="0095006F"/>
    <w:rsid w:val="009715E0"/>
    <w:rsid w:val="00987227"/>
    <w:rsid w:val="009935CE"/>
    <w:rsid w:val="00A14F23"/>
    <w:rsid w:val="00A21407"/>
    <w:rsid w:val="00A32196"/>
    <w:rsid w:val="00A32B38"/>
    <w:rsid w:val="00A77045"/>
    <w:rsid w:val="00A94056"/>
    <w:rsid w:val="00AD3C82"/>
    <w:rsid w:val="00B12A3E"/>
    <w:rsid w:val="00B3004E"/>
    <w:rsid w:val="00B57061"/>
    <w:rsid w:val="00B61F68"/>
    <w:rsid w:val="00B867F5"/>
    <w:rsid w:val="00BC2018"/>
    <w:rsid w:val="00C16762"/>
    <w:rsid w:val="00C348B1"/>
    <w:rsid w:val="00C4752C"/>
    <w:rsid w:val="00C577C0"/>
    <w:rsid w:val="00C975B5"/>
    <w:rsid w:val="00CD7191"/>
    <w:rsid w:val="00D36DB7"/>
    <w:rsid w:val="00D47121"/>
    <w:rsid w:val="00D509A3"/>
    <w:rsid w:val="00D52C53"/>
    <w:rsid w:val="00D53ADF"/>
    <w:rsid w:val="00DA7FCE"/>
    <w:rsid w:val="00DE6C6E"/>
    <w:rsid w:val="00E13C1E"/>
    <w:rsid w:val="00E17C5B"/>
    <w:rsid w:val="00E3082A"/>
    <w:rsid w:val="00E37AA5"/>
    <w:rsid w:val="00E62019"/>
    <w:rsid w:val="00EA3D3C"/>
    <w:rsid w:val="00EA4A75"/>
    <w:rsid w:val="00ED34BA"/>
    <w:rsid w:val="00F05BF8"/>
    <w:rsid w:val="00F22022"/>
    <w:rsid w:val="00F37ECC"/>
    <w:rsid w:val="00F72641"/>
    <w:rsid w:val="00F72BCE"/>
    <w:rsid w:val="00F82554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15</cp:revision>
  <cp:lastPrinted>2019-03-06T11:38:00Z</cp:lastPrinted>
  <dcterms:created xsi:type="dcterms:W3CDTF">2019-12-27T15:11:00Z</dcterms:created>
  <dcterms:modified xsi:type="dcterms:W3CDTF">2019-12-27T17:30:00Z</dcterms:modified>
</cp:coreProperties>
</file>