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EFA" w:rsidRPr="00D015A1" w:rsidRDefault="00430EFA" w:rsidP="00A76EF3">
      <w:pPr>
        <w:tabs>
          <w:tab w:val="left" w:pos="426"/>
          <w:tab w:val="left" w:pos="5103"/>
        </w:tabs>
        <w:suppressAutoHyphens/>
        <w:spacing w:after="0" w:line="240" w:lineRule="auto"/>
        <w:jc w:val="center"/>
        <w:rPr>
          <w:rFonts w:ascii="Times New Roman" w:hAnsi="Times New Roman" w:cs="Times New Roman"/>
          <w:b/>
          <w:bCs/>
          <w:sz w:val="28"/>
          <w:szCs w:val="28"/>
          <w:lang w:eastAsia="ar-SA"/>
        </w:rPr>
      </w:pPr>
      <w:r w:rsidRPr="00D015A1">
        <w:rPr>
          <w:rFonts w:ascii="Times New Roman" w:hAnsi="Times New Roman" w:cs="Times New Roman"/>
          <w:b/>
          <w:bCs/>
          <w:sz w:val="28"/>
          <w:szCs w:val="28"/>
          <w:lang w:eastAsia="ar-SA"/>
        </w:rPr>
        <w:t>REGULAMIN REKRUTACJI</w:t>
      </w:r>
    </w:p>
    <w:p w:rsidR="00430EFA" w:rsidRPr="00D015A1" w:rsidRDefault="00430EFA" w:rsidP="00A76EF3">
      <w:pPr>
        <w:tabs>
          <w:tab w:val="left" w:pos="426"/>
          <w:tab w:val="left" w:pos="5103"/>
        </w:tabs>
        <w:suppressAutoHyphens/>
        <w:spacing w:after="0" w:line="240" w:lineRule="auto"/>
        <w:jc w:val="center"/>
        <w:rPr>
          <w:rFonts w:ascii="Times New Roman" w:hAnsi="Times New Roman" w:cs="Times New Roman"/>
          <w:b/>
          <w:bCs/>
          <w:sz w:val="28"/>
          <w:szCs w:val="28"/>
          <w:lang w:eastAsia="ar-SA"/>
        </w:rPr>
      </w:pPr>
      <w:r w:rsidRPr="00D015A1">
        <w:rPr>
          <w:rFonts w:ascii="Times New Roman" w:hAnsi="Times New Roman" w:cs="Times New Roman"/>
          <w:b/>
          <w:bCs/>
          <w:sz w:val="28"/>
          <w:szCs w:val="28"/>
          <w:lang w:eastAsia="ar-SA"/>
        </w:rPr>
        <w:t xml:space="preserve">DO ZESPOŁU SZKÓŁ </w:t>
      </w:r>
    </w:p>
    <w:p w:rsidR="00430EFA" w:rsidRPr="00D015A1" w:rsidRDefault="00430EFA" w:rsidP="00A76EF3">
      <w:pPr>
        <w:tabs>
          <w:tab w:val="left" w:pos="426"/>
          <w:tab w:val="left" w:pos="5103"/>
        </w:tabs>
        <w:suppressAutoHyphens/>
        <w:spacing w:after="0" w:line="240" w:lineRule="auto"/>
        <w:jc w:val="center"/>
        <w:rPr>
          <w:rFonts w:ascii="Times New Roman" w:hAnsi="Times New Roman" w:cs="Times New Roman"/>
          <w:b/>
          <w:bCs/>
          <w:sz w:val="28"/>
          <w:szCs w:val="28"/>
          <w:lang w:eastAsia="ar-SA"/>
        </w:rPr>
      </w:pPr>
      <w:r w:rsidRPr="00D015A1">
        <w:rPr>
          <w:rFonts w:ascii="Times New Roman" w:hAnsi="Times New Roman" w:cs="Times New Roman"/>
          <w:b/>
          <w:bCs/>
          <w:sz w:val="28"/>
          <w:szCs w:val="28"/>
          <w:lang w:eastAsia="ar-SA"/>
        </w:rPr>
        <w:t xml:space="preserve">W </w:t>
      </w:r>
      <w:r>
        <w:rPr>
          <w:rFonts w:ascii="Times New Roman" w:hAnsi="Times New Roman" w:cs="Times New Roman"/>
          <w:b/>
          <w:bCs/>
          <w:sz w:val="28"/>
          <w:szCs w:val="28"/>
          <w:lang w:eastAsia="ar-SA"/>
        </w:rPr>
        <w:t>CHOCIANOWIE</w:t>
      </w:r>
      <w:r w:rsidR="00952E17">
        <w:rPr>
          <w:rFonts w:ascii="Times New Roman" w:hAnsi="Times New Roman" w:cs="Times New Roman"/>
          <w:b/>
          <w:bCs/>
          <w:sz w:val="28"/>
          <w:szCs w:val="28"/>
          <w:lang w:eastAsia="ar-SA"/>
        </w:rPr>
        <w:t xml:space="preserve"> NA ROK SZKOLNY 2018</w:t>
      </w:r>
      <w:r w:rsidR="00266B44">
        <w:rPr>
          <w:rFonts w:ascii="Times New Roman" w:hAnsi="Times New Roman" w:cs="Times New Roman"/>
          <w:b/>
          <w:bCs/>
          <w:sz w:val="28"/>
          <w:szCs w:val="28"/>
          <w:lang w:eastAsia="ar-SA"/>
        </w:rPr>
        <w:t>/</w:t>
      </w:r>
      <w:r w:rsidR="00952E17">
        <w:rPr>
          <w:rFonts w:ascii="Times New Roman" w:hAnsi="Times New Roman" w:cs="Times New Roman"/>
          <w:b/>
          <w:bCs/>
          <w:sz w:val="28"/>
          <w:szCs w:val="28"/>
          <w:lang w:eastAsia="ar-SA"/>
        </w:rPr>
        <w:t>2019</w:t>
      </w:r>
    </w:p>
    <w:p w:rsidR="00430EFA" w:rsidRPr="00D015A1" w:rsidRDefault="00430EFA" w:rsidP="00A76EF3">
      <w:pPr>
        <w:tabs>
          <w:tab w:val="left" w:pos="426"/>
          <w:tab w:val="left" w:pos="5103"/>
        </w:tabs>
        <w:suppressAutoHyphens/>
        <w:spacing w:after="0" w:line="240" w:lineRule="auto"/>
        <w:jc w:val="both"/>
        <w:rPr>
          <w:rFonts w:ascii="Times New Roman" w:hAnsi="Times New Roman" w:cs="Times New Roman"/>
          <w:sz w:val="20"/>
          <w:szCs w:val="20"/>
          <w:lang w:eastAsia="ar-SA"/>
        </w:rPr>
      </w:pPr>
    </w:p>
    <w:p w:rsidR="00430EFA" w:rsidRPr="00D015A1" w:rsidRDefault="00430EFA" w:rsidP="00A76EF3">
      <w:pPr>
        <w:tabs>
          <w:tab w:val="left" w:pos="426"/>
          <w:tab w:val="left" w:pos="5103"/>
        </w:tabs>
        <w:suppressAutoHyphens/>
        <w:spacing w:after="0" w:line="240" w:lineRule="auto"/>
        <w:jc w:val="both"/>
        <w:rPr>
          <w:rFonts w:ascii="Times New Roman" w:hAnsi="Times New Roman" w:cs="Times New Roman"/>
          <w:sz w:val="20"/>
          <w:szCs w:val="20"/>
          <w:lang w:eastAsia="ar-SA"/>
        </w:rPr>
      </w:pPr>
    </w:p>
    <w:p w:rsidR="00430EFA" w:rsidRPr="00D015A1" w:rsidRDefault="00430EFA" w:rsidP="00A76EF3">
      <w:pPr>
        <w:tabs>
          <w:tab w:val="left" w:pos="426"/>
          <w:tab w:val="left" w:pos="5103"/>
        </w:tabs>
        <w:suppressAutoHyphens/>
        <w:spacing w:after="0" w:line="240" w:lineRule="auto"/>
        <w:jc w:val="both"/>
        <w:rPr>
          <w:rFonts w:ascii="Times New Roman" w:hAnsi="Times New Roman" w:cs="Times New Roman"/>
          <w:sz w:val="20"/>
          <w:szCs w:val="20"/>
          <w:lang w:eastAsia="ar-SA"/>
        </w:rPr>
      </w:pPr>
      <w:r w:rsidRPr="00D015A1">
        <w:rPr>
          <w:rFonts w:ascii="Times New Roman" w:hAnsi="Times New Roman" w:cs="Times New Roman"/>
          <w:sz w:val="20"/>
          <w:szCs w:val="20"/>
          <w:lang w:eastAsia="ar-SA"/>
        </w:rPr>
        <w:t>Podstawa prawna:</w:t>
      </w:r>
    </w:p>
    <w:p w:rsidR="00430EFA" w:rsidRPr="00D015A1" w:rsidRDefault="00430EFA" w:rsidP="00A76EF3">
      <w:pPr>
        <w:tabs>
          <w:tab w:val="left" w:pos="426"/>
          <w:tab w:val="left" w:pos="5103"/>
        </w:tabs>
        <w:suppressAutoHyphens/>
        <w:spacing w:after="0" w:line="240" w:lineRule="auto"/>
        <w:jc w:val="both"/>
        <w:rPr>
          <w:rFonts w:ascii="Times New Roman" w:hAnsi="Times New Roman" w:cs="Times New Roman"/>
          <w:sz w:val="20"/>
          <w:szCs w:val="20"/>
          <w:lang w:eastAsia="ar-SA"/>
        </w:rPr>
      </w:pPr>
      <w:r w:rsidRPr="00D015A1">
        <w:rPr>
          <w:rFonts w:ascii="Times New Roman" w:hAnsi="Times New Roman" w:cs="Times New Roman"/>
          <w:sz w:val="20"/>
          <w:szCs w:val="20"/>
          <w:lang w:eastAsia="ar-SA"/>
        </w:rPr>
        <w:t xml:space="preserve">- </w:t>
      </w:r>
      <w:r w:rsidRPr="00D015A1">
        <w:rPr>
          <w:rFonts w:ascii="Times New Roman" w:hAnsi="Times New Roman" w:cs="Times New Roman"/>
          <w:i/>
          <w:iCs/>
          <w:sz w:val="20"/>
          <w:szCs w:val="20"/>
          <w:lang w:eastAsia="ar-SA"/>
        </w:rPr>
        <w:t xml:space="preserve">Ustawa z dnia 7 września 1991 r. o systemie oświaty </w:t>
      </w:r>
      <w:r w:rsidRPr="00D015A1">
        <w:rPr>
          <w:rFonts w:ascii="Times New Roman" w:hAnsi="Times New Roman" w:cs="Times New Roman"/>
          <w:sz w:val="20"/>
          <w:szCs w:val="20"/>
          <w:lang w:eastAsia="ar-SA"/>
        </w:rPr>
        <w:t>(tekst ujednolicony z 2015 r. Dz.U. z 2015 r. poz. 2156)</w:t>
      </w:r>
    </w:p>
    <w:p w:rsidR="00430EFA" w:rsidRPr="00D015A1" w:rsidRDefault="00430EFA" w:rsidP="00A76EF3">
      <w:pPr>
        <w:tabs>
          <w:tab w:val="left" w:pos="426"/>
          <w:tab w:val="left" w:pos="5103"/>
        </w:tabs>
        <w:suppressAutoHyphens/>
        <w:spacing w:after="0" w:line="240" w:lineRule="auto"/>
        <w:jc w:val="both"/>
        <w:rPr>
          <w:rFonts w:ascii="Times New Roman" w:hAnsi="Times New Roman" w:cs="Times New Roman"/>
          <w:i/>
          <w:iCs/>
          <w:sz w:val="20"/>
          <w:szCs w:val="20"/>
          <w:lang w:eastAsia="ar-SA"/>
        </w:rPr>
      </w:pPr>
      <w:r w:rsidRPr="00D015A1">
        <w:rPr>
          <w:rFonts w:ascii="Times New Roman" w:hAnsi="Times New Roman" w:cs="Times New Roman"/>
          <w:i/>
          <w:iCs/>
          <w:sz w:val="20"/>
          <w:szCs w:val="20"/>
          <w:lang w:eastAsia="ar-SA"/>
        </w:rPr>
        <w:t>- Ustawa z dnia 14 grudnia 2016 r. Przepisy wprowadzające ustawę – Prawo oświatowe (Dz.U. 2017  poz. 60</w:t>
      </w:r>
      <w:r w:rsidRPr="00D015A1">
        <w:rPr>
          <w:rFonts w:ascii="Times New Roman" w:hAnsi="Times New Roman" w:cs="Times New Roman"/>
          <w:sz w:val="20"/>
          <w:szCs w:val="20"/>
          <w:lang w:eastAsia="ar-SA"/>
        </w:rPr>
        <w:t>)</w:t>
      </w:r>
    </w:p>
    <w:p w:rsidR="00430EFA" w:rsidRPr="00D015A1" w:rsidRDefault="00430EFA" w:rsidP="00A76EF3">
      <w:pPr>
        <w:tabs>
          <w:tab w:val="left" w:pos="426"/>
          <w:tab w:val="left" w:pos="5103"/>
        </w:tabs>
        <w:suppressAutoHyphens/>
        <w:spacing w:after="0" w:line="240" w:lineRule="auto"/>
        <w:jc w:val="both"/>
        <w:rPr>
          <w:rFonts w:ascii="Times New Roman" w:hAnsi="Times New Roman" w:cs="Times New Roman"/>
          <w:i/>
          <w:iCs/>
          <w:sz w:val="20"/>
          <w:szCs w:val="20"/>
          <w:lang w:eastAsia="ar-SA"/>
        </w:rPr>
      </w:pPr>
      <w:r w:rsidRPr="00D015A1">
        <w:rPr>
          <w:rFonts w:ascii="Times New Roman" w:hAnsi="Times New Roman" w:cs="Times New Roman"/>
          <w:i/>
          <w:iCs/>
          <w:sz w:val="20"/>
          <w:szCs w:val="20"/>
          <w:lang w:eastAsia="ar-SA"/>
        </w:rPr>
        <w:t>- Rozporządzenie MEN z dn. 14 marca 2017 r. w sprawie przeprowadzania postępowania rekrutacyjnego oraz postępowania uzupełniającego na lata szkolne 2017/2018 – 2019/2020 do trzyletniego liceum ogólnokształcącego, czteroletniego technikum i branżowej szkoły I stopnia, dla kandydatów będących absolwentami dotychczasowych gimnazjów (Dz.U.  2017 r poz. 586)</w:t>
      </w:r>
    </w:p>
    <w:p w:rsidR="00430EFA" w:rsidRPr="00D015A1" w:rsidRDefault="00266B44" w:rsidP="00A76EF3">
      <w:pPr>
        <w:tabs>
          <w:tab w:val="left" w:pos="426"/>
          <w:tab w:val="left" w:pos="5103"/>
        </w:tabs>
        <w:suppressAutoHyphens/>
        <w:spacing w:after="0" w:line="240" w:lineRule="auto"/>
        <w:jc w:val="both"/>
        <w:rPr>
          <w:rFonts w:ascii="Times New Roman" w:hAnsi="Times New Roman" w:cs="Times New Roman"/>
          <w:i/>
          <w:iCs/>
          <w:sz w:val="20"/>
          <w:szCs w:val="20"/>
          <w:lang w:eastAsia="ar-SA"/>
        </w:rPr>
      </w:pPr>
      <w:r>
        <w:rPr>
          <w:rFonts w:ascii="Times New Roman" w:hAnsi="Times New Roman" w:cs="Times New Roman"/>
          <w:i/>
          <w:iCs/>
          <w:sz w:val="20"/>
          <w:szCs w:val="20"/>
          <w:lang w:eastAsia="ar-SA"/>
        </w:rPr>
        <w:t>- Zarządzenie nr 2/2018</w:t>
      </w:r>
      <w:r w:rsidR="00430EFA" w:rsidRPr="00D015A1">
        <w:rPr>
          <w:rFonts w:ascii="Times New Roman" w:hAnsi="Times New Roman" w:cs="Times New Roman"/>
          <w:i/>
          <w:iCs/>
          <w:sz w:val="20"/>
          <w:szCs w:val="20"/>
          <w:lang w:eastAsia="ar-SA"/>
        </w:rPr>
        <w:t xml:space="preserve"> Dolnośląskiego Kuratora Oświaty w</w:t>
      </w:r>
      <w:r>
        <w:rPr>
          <w:rFonts w:ascii="Times New Roman" w:hAnsi="Times New Roman" w:cs="Times New Roman"/>
          <w:i/>
          <w:iCs/>
          <w:sz w:val="20"/>
          <w:szCs w:val="20"/>
          <w:lang w:eastAsia="ar-SA"/>
        </w:rPr>
        <w:t>e Wrocławiu z dnia 09 stycznia 2018</w:t>
      </w:r>
      <w:r w:rsidR="00430EFA" w:rsidRPr="00D015A1">
        <w:rPr>
          <w:rFonts w:ascii="Times New Roman" w:hAnsi="Times New Roman" w:cs="Times New Roman"/>
          <w:i/>
          <w:iCs/>
          <w:sz w:val="20"/>
          <w:szCs w:val="20"/>
          <w:lang w:eastAsia="ar-SA"/>
        </w:rPr>
        <w:t xml:space="preserve"> roku w sprawie terminów przeprowadzania postępowania rekrutacyjnego i postępowania uzu</w:t>
      </w:r>
      <w:r w:rsidR="00952E17">
        <w:rPr>
          <w:rFonts w:ascii="Times New Roman" w:hAnsi="Times New Roman" w:cs="Times New Roman"/>
          <w:i/>
          <w:iCs/>
          <w:sz w:val="20"/>
          <w:szCs w:val="20"/>
          <w:lang w:eastAsia="ar-SA"/>
        </w:rPr>
        <w:t>pełniającego na rok szkolny 2018/2019</w:t>
      </w:r>
      <w:r w:rsidR="00430EFA" w:rsidRPr="00D015A1">
        <w:rPr>
          <w:rFonts w:ascii="Times New Roman" w:hAnsi="Times New Roman" w:cs="Times New Roman"/>
          <w:i/>
          <w:iCs/>
          <w:sz w:val="20"/>
          <w:szCs w:val="20"/>
          <w:lang w:eastAsia="ar-SA"/>
        </w:rPr>
        <w:t xml:space="preserve"> do publicznych szkół podstawowych dla dorosłych, klas I publicznych szkół ponadgimnazjalnych,… </w:t>
      </w:r>
    </w:p>
    <w:p w:rsidR="00430EFA" w:rsidRPr="00D015A1" w:rsidRDefault="00430EFA" w:rsidP="00A76EF3">
      <w:pPr>
        <w:tabs>
          <w:tab w:val="left" w:pos="426"/>
          <w:tab w:val="left" w:pos="5103"/>
        </w:tabs>
        <w:suppressAutoHyphens/>
        <w:spacing w:after="0" w:line="240" w:lineRule="auto"/>
        <w:jc w:val="both"/>
        <w:rPr>
          <w:rFonts w:ascii="Times New Roman" w:hAnsi="Times New Roman" w:cs="Times New Roman"/>
          <w:i/>
          <w:iCs/>
          <w:sz w:val="20"/>
          <w:szCs w:val="20"/>
          <w:lang w:eastAsia="ar-SA"/>
        </w:rPr>
      </w:pPr>
      <w:r w:rsidRPr="00D015A1">
        <w:rPr>
          <w:rFonts w:ascii="Times New Roman" w:hAnsi="Times New Roman" w:cs="Times New Roman"/>
          <w:i/>
          <w:iCs/>
          <w:sz w:val="20"/>
          <w:szCs w:val="20"/>
          <w:lang w:eastAsia="ar-SA"/>
        </w:rPr>
        <w:t xml:space="preserve">- Zarządzenie nr </w:t>
      </w:r>
      <w:r w:rsidR="00952E17">
        <w:rPr>
          <w:rFonts w:ascii="Times New Roman" w:hAnsi="Times New Roman" w:cs="Times New Roman"/>
          <w:i/>
          <w:iCs/>
          <w:sz w:val="20"/>
          <w:szCs w:val="20"/>
          <w:lang w:eastAsia="ar-SA"/>
        </w:rPr>
        <w:t>16 /2018</w:t>
      </w:r>
      <w:r w:rsidRPr="00D015A1">
        <w:rPr>
          <w:rFonts w:ascii="Times New Roman" w:hAnsi="Times New Roman" w:cs="Times New Roman"/>
          <w:i/>
          <w:iCs/>
          <w:sz w:val="20"/>
          <w:szCs w:val="20"/>
          <w:lang w:eastAsia="ar-SA"/>
        </w:rPr>
        <w:t xml:space="preserve"> Dolnośląskiego </w:t>
      </w:r>
      <w:r w:rsidR="00952E17">
        <w:rPr>
          <w:rFonts w:ascii="Times New Roman" w:hAnsi="Times New Roman" w:cs="Times New Roman"/>
          <w:i/>
          <w:iCs/>
          <w:sz w:val="20"/>
          <w:szCs w:val="20"/>
          <w:lang w:eastAsia="ar-SA"/>
        </w:rPr>
        <w:t>Kuratora Oświaty z dnia 22 lutego 2018</w:t>
      </w:r>
      <w:r w:rsidRPr="00D015A1">
        <w:rPr>
          <w:rFonts w:ascii="Times New Roman" w:hAnsi="Times New Roman" w:cs="Times New Roman"/>
          <w:i/>
          <w:iCs/>
          <w:sz w:val="20"/>
          <w:szCs w:val="20"/>
          <w:lang w:eastAsia="ar-SA"/>
        </w:rPr>
        <w:t xml:space="preserve"> roku w sprawie wykazu zawodów wiedzy, artystycznych i sportowych, organizowanych przez kuratora oświaty lub inne podmioty działające na terenie szkoły, które mogą być wymienione na świadectwie ukończenia gimnazjum oraz określenia miejsc za wysokie w ty</w:t>
      </w:r>
      <w:r w:rsidR="00952E17">
        <w:rPr>
          <w:rFonts w:ascii="Times New Roman" w:hAnsi="Times New Roman" w:cs="Times New Roman"/>
          <w:i/>
          <w:iCs/>
          <w:sz w:val="20"/>
          <w:szCs w:val="20"/>
          <w:lang w:eastAsia="ar-SA"/>
        </w:rPr>
        <w:t>ch zawodach w roku szkolnym 2017/2018</w:t>
      </w:r>
      <w:r w:rsidRPr="00D015A1">
        <w:rPr>
          <w:rFonts w:ascii="Times New Roman" w:hAnsi="Times New Roman" w:cs="Times New Roman"/>
          <w:i/>
          <w:iCs/>
          <w:sz w:val="20"/>
          <w:szCs w:val="20"/>
          <w:lang w:eastAsia="ar-SA"/>
        </w:rPr>
        <w:t xml:space="preserve"> w województwie dolnośląskim</w:t>
      </w:r>
    </w:p>
    <w:p w:rsidR="00430EFA" w:rsidRPr="00D015A1" w:rsidRDefault="00430EFA">
      <w:r w:rsidRPr="00D015A1">
        <w:t xml:space="preserve"> </w:t>
      </w:r>
    </w:p>
    <w:p w:rsidR="00430EFA" w:rsidRPr="00D015A1" w:rsidRDefault="00430EFA">
      <w:pPr>
        <w:rPr>
          <w:rFonts w:ascii="Times New Roman" w:hAnsi="Times New Roman" w:cs="Times New Roman"/>
          <w:b/>
          <w:bCs/>
          <w:sz w:val="20"/>
          <w:szCs w:val="20"/>
        </w:rPr>
      </w:pPr>
      <w:r w:rsidRPr="00D015A1">
        <w:rPr>
          <w:rFonts w:ascii="Times New Roman" w:hAnsi="Times New Roman" w:cs="Times New Roman"/>
          <w:b/>
          <w:bCs/>
          <w:sz w:val="20"/>
          <w:szCs w:val="20"/>
        </w:rPr>
        <w:t>INFORMACJE OGÓLNE</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 1. Składanie dokumentów </w:t>
      </w:r>
    </w:p>
    <w:p w:rsidR="00430EFA"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1. W Zespole Szkół w </w:t>
      </w:r>
      <w:r>
        <w:rPr>
          <w:rFonts w:ascii="Times New Roman" w:hAnsi="Times New Roman" w:cs="Times New Roman"/>
          <w:sz w:val="20"/>
          <w:szCs w:val="20"/>
        </w:rPr>
        <w:t>Chocianowie</w:t>
      </w:r>
      <w:r w:rsidRPr="00D015A1">
        <w:rPr>
          <w:rFonts w:ascii="Times New Roman" w:hAnsi="Times New Roman" w:cs="Times New Roman"/>
          <w:sz w:val="20"/>
          <w:szCs w:val="20"/>
        </w:rPr>
        <w:t xml:space="preserve"> nabór prowadzony jest z wykorzystaniem systemów informatycznych.</w:t>
      </w:r>
    </w:p>
    <w:p w:rsidR="00430EFA" w:rsidRPr="00D015A1" w:rsidRDefault="00430EFA">
      <w:pPr>
        <w:rPr>
          <w:rFonts w:ascii="Times New Roman" w:hAnsi="Times New Roman" w:cs="Times New Roman"/>
          <w:sz w:val="20"/>
          <w:szCs w:val="20"/>
        </w:rPr>
      </w:pPr>
      <w:r>
        <w:rPr>
          <w:rFonts w:ascii="Times New Roman" w:hAnsi="Times New Roman" w:cs="Times New Roman"/>
          <w:sz w:val="20"/>
          <w:szCs w:val="20"/>
        </w:rPr>
        <w:t>1a.W szkole można również składać wnioski w formie papierowej  ( wnioski proszę składać w sekretariacie szkoły – parter)</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2. Wniosek o przyjęcie do szkoły ponadgimnazjalnej kan</w:t>
      </w:r>
      <w:r w:rsidR="00952E17">
        <w:rPr>
          <w:rFonts w:ascii="Times New Roman" w:hAnsi="Times New Roman" w:cs="Times New Roman"/>
          <w:sz w:val="20"/>
          <w:szCs w:val="20"/>
        </w:rPr>
        <w:t>dydat składa w dniach od 1 do 20 czerwca 2018</w:t>
      </w:r>
      <w:r w:rsidRPr="00D015A1">
        <w:rPr>
          <w:rFonts w:ascii="Times New Roman" w:hAnsi="Times New Roman" w:cs="Times New Roman"/>
          <w:sz w:val="20"/>
          <w:szCs w:val="20"/>
        </w:rPr>
        <w:t xml:space="preserve"> r. w szkole pierwszego wyboru.</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3. We wniosku kandydat wskazuje kolejność maksymalnie trzech wybranych szkół w porządku od najbardziej do najmniej preferowanych.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4. W każdej z wybranych szkół kandydat wskazuje zawody w porządku od najbardziej do najmniej preferowanych.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5. Kandydat do szkoły ponadgimnazjalnej, do której wcześniej złożył wniosek o prz</w:t>
      </w:r>
      <w:r w:rsidR="00B720FA">
        <w:rPr>
          <w:rFonts w:ascii="Times New Roman" w:hAnsi="Times New Roman" w:cs="Times New Roman"/>
          <w:sz w:val="20"/>
          <w:szCs w:val="20"/>
        </w:rPr>
        <w:t>yjęcie, dołącza w terminie od 22 do 26 czerwca 2018</w:t>
      </w:r>
      <w:r w:rsidRPr="00D015A1">
        <w:rPr>
          <w:rFonts w:ascii="Times New Roman" w:hAnsi="Times New Roman" w:cs="Times New Roman"/>
          <w:sz w:val="20"/>
          <w:szCs w:val="20"/>
        </w:rPr>
        <w:t xml:space="preserve"> r. następujące dokumenty:</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1) świadectwo ukończenia szkoły,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2) zaświadczenie o wyniku egzaminu gimnazjalnego,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2) zaświadczenia wydane przez komisje konkursowe laureatom lub finalistom konkursów i olimpiad przedmiotowych.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6. Kandydaci do klasy wielozawodowej w Branżowej Szkole I Stopnia, zobowiązani są dostarczyć do szkoły pierwszego wyboru zaświadczenie od pracodawcy o możliwości przyjęcia do pracy w celu nauk</w:t>
      </w:r>
      <w:r w:rsidR="00B720FA">
        <w:rPr>
          <w:rFonts w:ascii="Times New Roman" w:hAnsi="Times New Roman" w:cs="Times New Roman"/>
          <w:sz w:val="20"/>
          <w:szCs w:val="20"/>
        </w:rPr>
        <w:t>i zawodu od dnia 1 września 2018</w:t>
      </w:r>
      <w:r w:rsidRPr="00D015A1">
        <w:rPr>
          <w:rFonts w:ascii="Times New Roman" w:hAnsi="Times New Roman" w:cs="Times New Roman"/>
          <w:sz w:val="20"/>
          <w:szCs w:val="20"/>
        </w:rPr>
        <w:t xml:space="preserve"> r. </w:t>
      </w:r>
    </w:p>
    <w:p w:rsidR="00430EFA" w:rsidRPr="00D015A1" w:rsidRDefault="00430EFA">
      <w:pPr>
        <w:rPr>
          <w:rFonts w:ascii="Times New Roman" w:hAnsi="Times New Roman" w:cs="Times New Roman"/>
          <w:b/>
          <w:bCs/>
          <w:sz w:val="20"/>
          <w:szCs w:val="20"/>
        </w:rPr>
      </w:pPr>
      <w:r w:rsidRPr="00D015A1">
        <w:rPr>
          <w:rFonts w:ascii="Times New Roman" w:hAnsi="Times New Roman" w:cs="Times New Roman"/>
          <w:b/>
          <w:bCs/>
          <w:sz w:val="20"/>
          <w:szCs w:val="20"/>
        </w:rPr>
        <w:t xml:space="preserve">ZASADY REKRUTACJI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2. Warunki przyjęcia do klasy pierwszej:</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lastRenderedPageBreak/>
        <w:t xml:space="preserve"> 1. Kandydat ubiegający się o przyjęcie do klasy pierwszej może otrzymać w postępowaniu rekrutacyjno-kwalifikacyjnym maksymalnie 200 punktów, w tym: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1) 100 punktów uzyskanych za wyniki egzaminu przeprowadzanego w ostatnim roku nauki w gimnazjum, zawarte w zaświadczeniu o szczegółowych wynikach egzaminu: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a) wynik przedstawiony w procentach z: języka polskiego, historii i wiedzy o społeczeństwie, matematyki, przedmiotów przyrodniczych i języka obcego nowożytnego na poziomie podstawowym </w:t>
      </w:r>
      <w:r w:rsidRPr="00D015A1">
        <w:rPr>
          <w:rFonts w:ascii="Times New Roman" w:hAnsi="Times New Roman" w:cs="Times New Roman"/>
          <w:sz w:val="20"/>
          <w:szCs w:val="20"/>
        </w:rPr>
        <w:sym w:font="Symbol" w:char="F02D"/>
      </w:r>
      <w:r w:rsidRPr="00D015A1">
        <w:rPr>
          <w:rFonts w:ascii="Times New Roman" w:hAnsi="Times New Roman" w:cs="Times New Roman"/>
          <w:sz w:val="20"/>
          <w:szCs w:val="20"/>
        </w:rPr>
        <w:t xml:space="preserve"> mnoży się przez 0,2;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2) 80 punktów uzyskanych za oceny, zawarte w świadectwie ukończenia gimnazjum, </w:t>
      </w:r>
      <w:r w:rsidRPr="00D015A1">
        <w:rPr>
          <w:rFonts w:ascii="Times New Roman" w:hAnsi="Times New Roman" w:cs="Times New Roman"/>
          <w:sz w:val="20"/>
          <w:szCs w:val="20"/>
          <w:u w:val="single"/>
        </w:rPr>
        <w:t>z języka polskiego, matematyki i dwóch wybranych obowiązkowych zajęć edukacyjnych</w:t>
      </w:r>
      <w:r w:rsidRPr="00D015A1">
        <w:rPr>
          <w:rFonts w:ascii="Times New Roman" w:hAnsi="Times New Roman" w:cs="Times New Roman"/>
          <w:sz w:val="20"/>
          <w:szCs w:val="20"/>
        </w:rPr>
        <w:t xml:space="preserve">, wskazanych przez dyrektora Zespołu Szkół w </w:t>
      </w:r>
      <w:r>
        <w:rPr>
          <w:rFonts w:ascii="Times New Roman" w:hAnsi="Times New Roman" w:cs="Times New Roman"/>
          <w:sz w:val="20"/>
          <w:szCs w:val="20"/>
        </w:rPr>
        <w:t>Chocianowie</w:t>
      </w:r>
      <w:r w:rsidRPr="00D015A1">
        <w:rPr>
          <w:rFonts w:ascii="Times New Roman" w:hAnsi="Times New Roman" w:cs="Times New Roman"/>
          <w:sz w:val="20"/>
          <w:szCs w:val="20"/>
        </w:rPr>
        <w:t>, wyrażone w stopniu:</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a) celującym – przyznaje się po 18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b) bardzo dobrym – przyznaje się po 17 punktów;</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c) dobrym – przyznaje się po 14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d) dostatecznym – przyznaje się po 8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e) dopuszczającym – przyznaje się po 2 punkty.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3) 18 punktów uzyskanych za inne osiągnięcia ucznia wymienione na świadectwie ukończenia gimnazjum: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a) uzyskanie w zawodach wiedzy będących konkursem o zasięgu ponad</w:t>
      </w:r>
      <w:r>
        <w:rPr>
          <w:rFonts w:ascii="Times New Roman" w:hAnsi="Times New Roman" w:cs="Times New Roman"/>
          <w:sz w:val="20"/>
          <w:szCs w:val="20"/>
        </w:rPr>
        <w:t xml:space="preserve"> </w:t>
      </w:r>
      <w:r w:rsidRPr="00D015A1">
        <w:rPr>
          <w:rFonts w:ascii="Times New Roman" w:hAnsi="Times New Roman" w:cs="Times New Roman"/>
          <w:sz w:val="20"/>
          <w:szCs w:val="20"/>
        </w:rPr>
        <w:t xml:space="preserve">wojewódzkim organizowanym przez kuratorów oświaty na podstawie zawartych porozumień: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tytułu finalisty konkursu przedmiotowego – przyznaje się 10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tytułu laureata konkursu tematycznego lub interdyscyplinarnego – przyznaje się 7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tytułu finalisty konkursu tematycznego lub interdyscyplinarnego – przyznaje się 5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b) uzyskanie w zawodach wiedzy będących konkursem o zasięgu międzynarodowym lub ogólnopolskim albo turniejem o zasięgu ogólnopolskim, przeprowadzanymi zgodnie z przepisami wydanymi na podstawie art.32a ust. 4 i art. 22 ust. 2 pkt 8 ustawy:</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w:t>
      </w: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tytułu finalisty konkursu z przedmiotu lub przedmiotów artystycznych objętych ramowym planem nauczania szkoły artystycznej – przyznaje się 10 punktów,</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w:t>
      </w: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tytułu laureata turnieju z przedmiotu lub przedmiotów artystycznych nieobjętych ramowym planem nauczania szkoły artystycznej – przyznaje się 4 punkty,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tytułu finalisty turnieju z przedmiotu lub przedmiotów artystycznych nieobjętych ramowym planem nauczania szkoły artystycznej – przyznaje się 3 punkty;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c) uzyskanie w zawodach wiedzy będących konkursem o zasięgu wojewódzkim organizowanym przez kuratora oświaty: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dwóch lub więcej tytułów finalisty konkursu przedmiotowego – przyznaje się 10 punktów,</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w:t>
      </w: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dwóch lub więcej tytułów laureata konkursu tematycznego lub interdyscyplinarnego – przyznaje się 7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dwóch lub więcej tytułów finalisty konkursu tematycznego lub interdyscyplinarnego – przyznaje się 5 punktów,</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lastRenderedPageBreak/>
        <w:t xml:space="preserve"> </w:t>
      </w: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tytułu finalisty konkursu przedmiotowego – przyznaje się 7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tytułu laureata konkursu tematycznego lub interdyscyplinarnego – przyznaje się 5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tytułu finalisty konkursu tematycznego lub interdyscyplinarnego – przyznaje się 3 punkty;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d) uzyskanie w zawodach wiedzy będących konkursem albo turniejem, o zasięgu ponad</w:t>
      </w:r>
      <w:r>
        <w:rPr>
          <w:rFonts w:ascii="Times New Roman" w:hAnsi="Times New Roman" w:cs="Times New Roman"/>
          <w:sz w:val="20"/>
          <w:szCs w:val="20"/>
        </w:rPr>
        <w:t xml:space="preserve"> </w:t>
      </w:r>
      <w:r w:rsidRPr="00D015A1">
        <w:rPr>
          <w:rFonts w:ascii="Times New Roman" w:hAnsi="Times New Roman" w:cs="Times New Roman"/>
          <w:sz w:val="20"/>
          <w:szCs w:val="20"/>
        </w:rPr>
        <w:t>wojewódzkim lub wojewódzkim, przeprowadzanymi zgodnie z przepisami wydanymi na podstawie art.32a ust. 4 i art. 22 ust. 2 pkt 8 ustawy:</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w:t>
      </w: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dwóch lub więcej tytułów finalisty konkursu z przedmiotu lub przedmiotów artystycznych objętych ramowym planem nauczania szkoły artystycznej – przyznaje się 10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dwóch lub więcej tytułów laureata turnieju z przedmiotu lub przedmiotów artystycznych nieobjętych ramowym planem nauczania szkoły artystycznej – przyznaje się 7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dwóch lub więcej tytułów finalisty turnieju z przedmiotu lub przedmiotów artystycznych nieobjętych ramowym planem nauczania szkoły artystycznej – przyznaje się 5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tytułu finalisty konkursu z przedmiotu lub przedmiotów artystycznych objętych ramowym planem nauczania szkoły artystycznej – przyznaje się 7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tytułu laureata turnieju z przedmiotu lub przedmiotów artystycznych nieobjętych ramowym planem nauczania szkoły artystycznej – przyznaje się 3 punkty,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tytułu finalisty turnieju z przedmiotu lub przedmiotów artystycznych nieobjętych ramowym planem nauczania szkoły artystycznej – przyznaje się 2 punkty;</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e) uzyskanie wysokiego miejsca w zawodach wiedzy innych niż wymienione w pkt 3 lit. a–d, artystycznych lub sportowych, organizowanych przez kuratora oświaty lub inne podmioty działające na terenie szkoły, na szczeblu: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międzynarodowym – przyznaje się 4 punkty,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krajowym – przyznaje się 3 punkty,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w:t>
      </w: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wojewódzkim – przyznaje się 2 punkty,</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w:t>
      </w: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powiatowym – przyznaje się 1 punkt.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W przypadku gdy kandydat ma więcej niż jedno szczególne osiągnięcie z takich samych zawodów wiedzy, artystycznych i sportowych, o których mowa w ust. 1, na tym samym szczeblu oraz z tego samego zakresu, wymienione na świadectwie ukończenia gimnazjum, przyznaje się jednorazowo punkty za najwyższe osiągnięcia tego ucznia w tych zawodach, z tym że maksymalna liczba punktów możliwych do uzyskania za wszystkie osiągnięcia wynosi 18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4) 7 punktów za ukończenie gimnazjum z wyróżnieniem,</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5) 3 punkty za osiągnięcia w zakresie aktywności społecznej, w tym na rzecz środowiska szkolnego, w szczególności w formie wolontariatu.</w:t>
      </w:r>
    </w:p>
    <w:p w:rsidR="00430EFA" w:rsidRPr="00D015A1" w:rsidRDefault="00430EFA" w:rsidP="00E40224">
      <w:pPr>
        <w:pStyle w:val="Default"/>
        <w:rPr>
          <w:b/>
          <w:bCs/>
          <w:color w:val="auto"/>
          <w:sz w:val="20"/>
          <w:szCs w:val="20"/>
        </w:rPr>
      </w:pPr>
    </w:p>
    <w:p w:rsidR="00430EFA" w:rsidRPr="00D015A1" w:rsidRDefault="00430EFA" w:rsidP="00E40224">
      <w:pPr>
        <w:pStyle w:val="Default"/>
        <w:rPr>
          <w:b/>
          <w:bCs/>
          <w:color w:val="auto"/>
          <w:sz w:val="20"/>
          <w:szCs w:val="20"/>
        </w:rPr>
      </w:pPr>
      <w:r w:rsidRPr="00D015A1">
        <w:rPr>
          <w:b/>
          <w:bCs/>
          <w:color w:val="auto"/>
          <w:sz w:val="20"/>
          <w:szCs w:val="20"/>
        </w:rPr>
        <w:t>Tabela nr 1</w:t>
      </w:r>
    </w:p>
    <w:p w:rsidR="00430EFA" w:rsidRPr="00D015A1" w:rsidRDefault="00430EFA" w:rsidP="00E40224">
      <w:pPr>
        <w:pStyle w:val="Default"/>
        <w:rPr>
          <w:b/>
          <w:bCs/>
          <w:color w:val="auto"/>
          <w:sz w:val="20"/>
          <w:szCs w:val="20"/>
        </w:rPr>
      </w:pPr>
    </w:p>
    <w:p w:rsidR="00430EFA" w:rsidRPr="00D015A1" w:rsidRDefault="00430EFA" w:rsidP="00E40224">
      <w:pPr>
        <w:pStyle w:val="Default"/>
        <w:rPr>
          <w:b/>
          <w:bCs/>
          <w:color w:val="auto"/>
          <w:sz w:val="20"/>
          <w:szCs w:val="20"/>
        </w:rPr>
      </w:pPr>
      <w:r w:rsidRPr="00D015A1">
        <w:rPr>
          <w:b/>
          <w:bCs/>
          <w:color w:val="auto"/>
          <w:sz w:val="20"/>
          <w:szCs w:val="20"/>
        </w:rPr>
        <w:t xml:space="preserve">Schemat podziału punktów w postępowaniu rekrutacyjnym do szkoły ponadgimnazjalnej                                w Zespole Szkół w </w:t>
      </w:r>
      <w:r>
        <w:rPr>
          <w:b/>
          <w:bCs/>
          <w:color w:val="auto"/>
          <w:sz w:val="20"/>
          <w:szCs w:val="20"/>
        </w:rPr>
        <w:t>Chocianowie</w:t>
      </w:r>
      <w:r w:rsidR="00B720FA">
        <w:rPr>
          <w:b/>
          <w:bCs/>
          <w:color w:val="auto"/>
          <w:sz w:val="20"/>
          <w:szCs w:val="20"/>
        </w:rPr>
        <w:t xml:space="preserve"> na rok szkolny 2018/2019</w:t>
      </w:r>
      <w:r w:rsidRPr="00D015A1">
        <w:rPr>
          <w:b/>
          <w:bCs/>
          <w:color w:val="auto"/>
          <w:sz w:val="20"/>
          <w:szCs w:val="20"/>
        </w:rPr>
        <w:t xml:space="preserve">  </w:t>
      </w:r>
    </w:p>
    <w:p w:rsidR="00430EFA" w:rsidRPr="00D015A1" w:rsidRDefault="00430EFA" w:rsidP="00E40224">
      <w:pPr>
        <w:autoSpaceDE w:val="0"/>
        <w:autoSpaceDN w:val="0"/>
        <w:adjustRightInd w:val="0"/>
        <w:spacing w:after="0" w:line="240" w:lineRule="auto"/>
        <w:rPr>
          <w:rFonts w:ascii="Times New Roman" w:hAnsi="Times New Roman" w:cs="Times New Roman"/>
          <w:sz w:val="20"/>
          <w:szCs w:val="20"/>
          <w:lang w:eastAsia="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3059"/>
        <w:gridCol w:w="3055"/>
      </w:tblGrid>
      <w:tr w:rsidR="00430EFA" w:rsidRPr="00C95364">
        <w:tc>
          <w:tcPr>
            <w:tcW w:w="3070"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b/>
                <w:bCs/>
                <w:sz w:val="20"/>
                <w:szCs w:val="20"/>
                <w:lang w:eastAsia="pl-PL"/>
              </w:rPr>
              <w:lastRenderedPageBreak/>
              <w:t xml:space="preserve">Kryteria </w:t>
            </w:r>
            <w:r w:rsidRPr="00D015A1">
              <w:rPr>
                <w:rFonts w:ascii="Times New Roman" w:hAnsi="Times New Roman" w:cs="Times New Roman"/>
                <w:sz w:val="20"/>
                <w:szCs w:val="20"/>
                <w:lang w:eastAsia="pl-PL"/>
              </w:rPr>
              <w:t xml:space="preserve">- </w:t>
            </w:r>
            <w:r w:rsidRPr="00D015A1">
              <w:rPr>
                <w:rFonts w:ascii="Times New Roman" w:hAnsi="Times New Roman" w:cs="Times New Roman"/>
                <w:b/>
                <w:bCs/>
                <w:sz w:val="20"/>
                <w:szCs w:val="20"/>
                <w:lang w:eastAsia="pl-PL"/>
              </w:rPr>
              <w:t>egzamin gimnazjalny</w:t>
            </w:r>
          </w:p>
        </w:tc>
        <w:tc>
          <w:tcPr>
            <w:tcW w:w="3076"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b/>
                <w:bCs/>
                <w:sz w:val="20"/>
                <w:szCs w:val="20"/>
                <w:lang w:eastAsia="pl-PL"/>
              </w:rPr>
              <w:t>wyniki z egzaminu gimnazjalnego w %</w:t>
            </w:r>
          </w:p>
        </w:tc>
        <w:tc>
          <w:tcPr>
            <w:tcW w:w="3071"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b/>
                <w:bCs/>
                <w:sz w:val="20"/>
                <w:szCs w:val="20"/>
                <w:lang w:eastAsia="pl-PL"/>
              </w:rPr>
              <w:t>punkty w postępowaniu rekrutacyjnym</w:t>
            </w:r>
          </w:p>
        </w:tc>
      </w:tr>
      <w:tr w:rsidR="00430EFA" w:rsidRPr="00C95364">
        <w:tc>
          <w:tcPr>
            <w:tcW w:w="3070"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wynik z języka polskiego</w:t>
            </w:r>
          </w:p>
        </w:tc>
        <w:tc>
          <w:tcPr>
            <w:tcW w:w="3076"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(max) 100%</w:t>
            </w:r>
          </w:p>
        </w:tc>
        <w:tc>
          <w:tcPr>
            <w:tcW w:w="3071"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x 0,2 = 20 pkt</w:t>
            </w:r>
          </w:p>
        </w:tc>
      </w:tr>
      <w:tr w:rsidR="00430EFA" w:rsidRPr="00C95364">
        <w:tc>
          <w:tcPr>
            <w:tcW w:w="3070"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wynik z historii i wiedzy o społeczeństwie</w:t>
            </w:r>
          </w:p>
        </w:tc>
        <w:tc>
          <w:tcPr>
            <w:tcW w:w="3076"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(max) 100%</w:t>
            </w:r>
          </w:p>
        </w:tc>
        <w:tc>
          <w:tcPr>
            <w:tcW w:w="3071"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x 0,2 = 20 pkt</w:t>
            </w:r>
          </w:p>
        </w:tc>
      </w:tr>
      <w:tr w:rsidR="00430EFA" w:rsidRPr="00C95364">
        <w:tc>
          <w:tcPr>
            <w:tcW w:w="3070"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wynik z matematyki</w:t>
            </w:r>
          </w:p>
        </w:tc>
        <w:tc>
          <w:tcPr>
            <w:tcW w:w="3076"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(max) 100%</w:t>
            </w:r>
          </w:p>
        </w:tc>
        <w:tc>
          <w:tcPr>
            <w:tcW w:w="3071"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x 0,2 = 20 pkt</w:t>
            </w:r>
          </w:p>
        </w:tc>
      </w:tr>
      <w:tr w:rsidR="00430EFA" w:rsidRPr="00C95364">
        <w:tc>
          <w:tcPr>
            <w:tcW w:w="3070"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wynik z przedmiotów przyrodniczych</w:t>
            </w:r>
          </w:p>
        </w:tc>
        <w:tc>
          <w:tcPr>
            <w:tcW w:w="3076"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(max) 100%</w:t>
            </w:r>
          </w:p>
        </w:tc>
        <w:tc>
          <w:tcPr>
            <w:tcW w:w="3071"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x 0,2 = 20 pkt</w:t>
            </w:r>
          </w:p>
        </w:tc>
      </w:tr>
      <w:tr w:rsidR="00430EFA" w:rsidRPr="00C95364">
        <w:tc>
          <w:tcPr>
            <w:tcW w:w="3070"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wynik z języka obcego nowożytnego na poziomie podstawowym</w:t>
            </w:r>
          </w:p>
        </w:tc>
        <w:tc>
          <w:tcPr>
            <w:tcW w:w="3076"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(max) 100%</w:t>
            </w:r>
          </w:p>
        </w:tc>
        <w:tc>
          <w:tcPr>
            <w:tcW w:w="3071"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x 0,2 = 20 pkt</w:t>
            </w:r>
          </w:p>
        </w:tc>
      </w:tr>
      <w:tr w:rsidR="00430EFA" w:rsidRPr="00C95364">
        <w:tc>
          <w:tcPr>
            <w:tcW w:w="6146" w:type="dxa"/>
            <w:gridSpan w:val="2"/>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b/>
                <w:bCs/>
                <w:sz w:val="20"/>
                <w:szCs w:val="20"/>
                <w:lang w:eastAsia="pl-PL"/>
              </w:rPr>
              <w:t>max</w:t>
            </w:r>
          </w:p>
        </w:tc>
        <w:tc>
          <w:tcPr>
            <w:tcW w:w="3071"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b/>
                <w:bCs/>
                <w:sz w:val="20"/>
                <w:szCs w:val="20"/>
                <w:lang w:eastAsia="pl-PL"/>
              </w:rPr>
              <w:t>100 pkt</w:t>
            </w:r>
          </w:p>
        </w:tc>
      </w:tr>
      <w:tr w:rsidR="00430EFA" w:rsidRPr="00C95364">
        <w:tc>
          <w:tcPr>
            <w:tcW w:w="3070"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b/>
                <w:bCs/>
                <w:sz w:val="20"/>
                <w:szCs w:val="20"/>
                <w:lang w:eastAsia="pl-PL"/>
              </w:rPr>
              <w:t xml:space="preserve">Kryteria - świadectwo </w:t>
            </w:r>
          </w:p>
        </w:tc>
        <w:tc>
          <w:tcPr>
            <w:tcW w:w="6147" w:type="dxa"/>
            <w:gridSpan w:val="2"/>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b/>
                <w:bCs/>
                <w:sz w:val="20"/>
                <w:szCs w:val="20"/>
                <w:lang w:eastAsia="pl-PL"/>
              </w:rPr>
              <w:t>punkty w postępowaniu rekrutacyjnym</w:t>
            </w:r>
          </w:p>
        </w:tc>
      </w:tr>
      <w:tr w:rsidR="00430EFA" w:rsidRPr="00C95364">
        <w:tc>
          <w:tcPr>
            <w:tcW w:w="3070"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 xml:space="preserve">1. ocena z języka polskiego </w:t>
            </w:r>
          </w:p>
        </w:tc>
        <w:tc>
          <w:tcPr>
            <w:tcW w:w="3076"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(max) 18 pkt</w:t>
            </w:r>
          </w:p>
        </w:tc>
        <w:tc>
          <w:tcPr>
            <w:tcW w:w="3071" w:type="dxa"/>
            <w:vMerge w:val="restart"/>
          </w:tcPr>
          <w:p w:rsidR="00430EFA" w:rsidRPr="00D015A1" w:rsidRDefault="00430EFA" w:rsidP="005C10CA">
            <w:pPr>
              <w:autoSpaceDE w:val="0"/>
              <w:autoSpaceDN w:val="0"/>
              <w:adjustRightInd w:val="0"/>
              <w:spacing w:after="21" w:line="240" w:lineRule="auto"/>
              <w:rPr>
                <w:rFonts w:ascii="Times New Roman" w:hAnsi="Times New Roman" w:cs="Times New Roman"/>
                <w:i/>
                <w:iCs/>
                <w:sz w:val="20"/>
                <w:szCs w:val="20"/>
                <w:lang w:eastAsia="pl-PL"/>
              </w:rPr>
            </w:pPr>
            <w:r w:rsidRPr="00D015A1">
              <w:rPr>
                <w:rFonts w:ascii="Times New Roman" w:hAnsi="Times New Roman" w:cs="Times New Roman"/>
                <w:i/>
                <w:iCs/>
                <w:sz w:val="20"/>
                <w:szCs w:val="20"/>
                <w:lang w:eastAsia="pl-PL"/>
              </w:rPr>
              <w:t xml:space="preserve">celujący -18 punktów, </w:t>
            </w:r>
          </w:p>
          <w:p w:rsidR="00430EFA" w:rsidRPr="00D015A1" w:rsidRDefault="00430EFA" w:rsidP="005C10CA">
            <w:pPr>
              <w:autoSpaceDE w:val="0"/>
              <w:autoSpaceDN w:val="0"/>
              <w:adjustRightInd w:val="0"/>
              <w:spacing w:after="21" w:line="240" w:lineRule="auto"/>
              <w:rPr>
                <w:rFonts w:ascii="Times New Roman" w:hAnsi="Times New Roman" w:cs="Times New Roman"/>
                <w:i/>
                <w:iCs/>
                <w:sz w:val="20"/>
                <w:szCs w:val="20"/>
                <w:lang w:eastAsia="pl-PL"/>
              </w:rPr>
            </w:pPr>
            <w:r w:rsidRPr="00D015A1">
              <w:rPr>
                <w:rFonts w:ascii="Times New Roman" w:hAnsi="Times New Roman" w:cs="Times New Roman"/>
                <w:i/>
                <w:iCs/>
                <w:sz w:val="20"/>
                <w:szCs w:val="20"/>
                <w:lang w:eastAsia="pl-PL"/>
              </w:rPr>
              <w:t xml:space="preserve">bardzo dobry –17 punktów, </w:t>
            </w:r>
          </w:p>
          <w:p w:rsidR="00430EFA" w:rsidRPr="00D015A1" w:rsidRDefault="00430EFA" w:rsidP="005C10CA">
            <w:pPr>
              <w:autoSpaceDE w:val="0"/>
              <w:autoSpaceDN w:val="0"/>
              <w:adjustRightInd w:val="0"/>
              <w:spacing w:after="21" w:line="240" w:lineRule="auto"/>
              <w:rPr>
                <w:rFonts w:ascii="Times New Roman" w:hAnsi="Times New Roman" w:cs="Times New Roman"/>
                <w:i/>
                <w:iCs/>
                <w:sz w:val="20"/>
                <w:szCs w:val="20"/>
                <w:lang w:eastAsia="pl-PL"/>
              </w:rPr>
            </w:pPr>
            <w:r w:rsidRPr="00D015A1">
              <w:rPr>
                <w:rFonts w:ascii="Times New Roman" w:hAnsi="Times New Roman" w:cs="Times New Roman"/>
                <w:i/>
                <w:iCs/>
                <w:sz w:val="20"/>
                <w:szCs w:val="20"/>
                <w:lang w:eastAsia="pl-PL"/>
              </w:rPr>
              <w:t xml:space="preserve">dobry - 14 punktów, </w:t>
            </w:r>
          </w:p>
          <w:p w:rsidR="00430EFA" w:rsidRPr="00D015A1" w:rsidRDefault="00430EFA" w:rsidP="005C10CA">
            <w:pPr>
              <w:autoSpaceDE w:val="0"/>
              <w:autoSpaceDN w:val="0"/>
              <w:adjustRightInd w:val="0"/>
              <w:spacing w:after="21" w:line="240" w:lineRule="auto"/>
              <w:rPr>
                <w:rFonts w:ascii="Times New Roman" w:hAnsi="Times New Roman" w:cs="Times New Roman"/>
                <w:i/>
                <w:iCs/>
                <w:sz w:val="20"/>
                <w:szCs w:val="20"/>
                <w:lang w:eastAsia="pl-PL"/>
              </w:rPr>
            </w:pPr>
            <w:r w:rsidRPr="00D015A1">
              <w:rPr>
                <w:rFonts w:ascii="Times New Roman" w:hAnsi="Times New Roman" w:cs="Times New Roman"/>
                <w:i/>
                <w:iCs/>
                <w:sz w:val="20"/>
                <w:szCs w:val="20"/>
                <w:lang w:eastAsia="pl-PL"/>
              </w:rPr>
              <w:t xml:space="preserve">dostateczny –8 punktów, </w:t>
            </w:r>
          </w:p>
          <w:p w:rsidR="00430EFA" w:rsidRPr="00D015A1" w:rsidRDefault="00430EFA" w:rsidP="005C10CA">
            <w:pPr>
              <w:autoSpaceDE w:val="0"/>
              <w:autoSpaceDN w:val="0"/>
              <w:adjustRightInd w:val="0"/>
              <w:spacing w:after="0" w:line="240" w:lineRule="auto"/>
              <w:rPr>
                <w:rFonts w:ascii="Times New Roman" w:hAnsi="Times New Roman" w:cs="Times New Roman"/>
                <w:i/>
                <w:iCs/>
                <w:sz w:val="20"/>
                <w:szCs w:val="20"/>
                <w:lang w:eastAsia="pl-PL"/>
              </w:rPr>
            </w:pPr>
            <w:r w:rsidRPr="00D015A1">
              <w:rPr>
                <w:rFonts w:ascii="Times New Roman" w:hAnsi="Times New Roman" w:cs="Times New Roman"/>
                <w:i/>
                <w:iCs/>
                <w:sz w:val="20"/>
                <w:szCs w:val="20"/>
                <w:lang w:eastAsia="pl-PL"/>
              </w:rPr>
              <w:t xml:space="preserve">dopuszczający –2 punkty. </w:t>
            </w:r>
          </w:p>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p>
        </w:tc>
      </w:tr>
      <w:tr w:rsidR="00430EFA" w:rsidRPr="00C95364">
        <w:tc>
          <w:tcPr>
            <w:tcW w:w="3070"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2. ocena z matematyki</w:t>
            </w:r>
          </w:p>
        </w:tc>
        <w:tc>
          <w:tcPr>
            <w:tcW w:w="3076"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(max) 18 pkt</w:t>
            </w:r>
          </w:p>
        </w:tc>
        <w:tc>
          <w:tcPr>
            <w:tcW w:w="3071" w:type="dxa"/>
            <w:vMerge/>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p>
        </w:tc>
      </w:tr>
      <w:tr w:rsidR="00430EFA" w:rsidRPr="00C95364">
        <w:tc>
          <w:tcPr>
            <w:tcW w:w="3070" w:type="dxa"/>
          </w:tcPr>
          <w:p w:rsidR="00430EFA" w:rsidRPr="00D015A1" w:rsidRDefault="00430EFA" w:rsidP="005C10CA">
            <w:pPr>
              <w:numPr>
                <w:ilvl w:val="0"/>
                <w:numId w:val="2"/>
              </w:numPr>
              <w:suppressAutoHyphens/>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ocena z I przedmiotu</w:t>
            </w:r>
          </w:p>
          <w:p w:rsidR="00430EFA" w:rsidRPr="00D015A1" w:rsidRDefault="00430EFA" w:rsidP="005C10CA">
            <w:pPr>
              <w:autoSpaceDE w:val="0"/>
              <w:autoSpaceDN w:val="0"/>
              <w:adjustRightInd w:val="0"/>
              <w:spacing w:after="0" w:line="240" w:lineRule="auto"/>
              <w:ind w:left="360"/>
              <w:rPr>
                <w:rFonts w:ascii="Times New Roman" w:hAnsi="Times New Roman" w:cs="Times New Roman"/>
                <w:sz w:val="20"/>
                <w:szCs w:val="20"/>
                <w:lang w:eastAsia="pl-PL"/>
              </w:rPr>
            </w:pPr>
            <w:r w:rsidRPr="00D015A1">
              <w:rPr>
                <w:rFonts w:ascii="Times New Roman" w:hAnsi="Times New Roman" w:cs="Times New Roman"/>
                <w:sz w:val="20"/>
                <w:szCs w:val="20"/>
                <w:lang w:eastAsia="pl-PL"/>
              </w:rPr>
              <w:t>(wg tabeli nr 2)</w:t>
            </w:r>
          </w:p>
        </w:tc>
        <w:tc>
          <w:tcPr>
            <w:tcW w:w="3076"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(max) 18 pkt</w:t>
            </w:r>
          </w:p>
        </w:tc>
        <w:tc>
          <w:tcPr>
            <w:tcW w:w="3071" w:type="dxa"/>
            <w:vMerge/>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p>
        </w:tc>
      </w:tr>
      <w:tr w:rsidR="00430EFA" w:rsidRPr="00C95364">
        <w:tc>
          <w:tcPr>
            <w:tcW w:w="3070" w:type="dxa"/>
          </w:tcPr>
          <w:p w:rsidR="00430EFA" w:rsidRPr="00D015A1" w:rsidRDefault="00430EFA" w:rsidP="005C10CA">
            <w:pPr>
              <w:numPr>
                <w:ilvl w:val="0"/>
                <w:numId w:val="2"/>
              </w:numPr>
              <w:suppressAutoHyphens/>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ocena z II przedmiotu</w:t>
            </w:r>
          </w:p>
          <w:p w:rsidR="00430EFA" w:rsidRPr="00D015A1" w:rsidRDefault="00430EFA" w:rsidP="005C10CA">
            <w:pPr>
              <w:autoSpaceDE w:val="0"/>
              <w:autoSpaceDN w:val="0"/>
              <w:adjustRightInd w:val="0"/>
              <w:spacing w:after="0" w:line="240" w:lineRule="auto"/>
              <w:ind w:left="360"/>
              <w:rPr>
                <w:rFonts w:ascii="Times New Roman" w:hAnsi="Times New Roman" w:cs="Times New Roman"/>
                <w:sz w:val="20"/>
                <w:szCs w:val="20"/>
                <w:lang w:eastAsia="pl-PL"/>
              </w:rPr>
            </w:pPr>
            <w:r w:rsidRPr="00D015A1">
              <w:rPr>
                <w:rFonts w:ascii="Times New Roman" w:hAnsi="Times New Roman" w:cs="Times New Roman"/>
                <w:sz w:val="20"/>
                <w:szCs w:val="20"/>
                <w:lang w:eastAsia="pl-PL"/>
              </w:rPr>
              <w:t>(wg tabeli nr 2)</w:t>
            </w:r>
          </w:p>
        </w:tc>
        <w:tc>
          <w:tcPr>
            <w:tcW w:w="3076"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(max) 18 pkt</w:t>
            </w:r>
          </w:p>
        </w:tc>
        <w:tc>
          <w:tcPr>
            <w:tcW w:w="3071" w:type="dxa"/>
            <w:vMerge/>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p>
        </w:tc>
      </w:tr>
      <w:tr w:rsidR="00430EFA" w:rsidRPr="00C95364">
        <w:tc>
          <w:tcPr>
            <w:tcW w:w="3070"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aktywność na rzecz innych ludzi</w:t>
            </w:r>
          </w:p>
        </w:tc>
        <w:tc>
          <w:tcPr>
            <w:tcW w:w="6147" w:type="dxa"/>
            <w:gridSpan w:val="2"/>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3 pkt</w:t>
            </w:r>
          </w:p>
        </w:tc>
      </w:tr>
      <w:tr w:rsidR="00430EFA" w:rsidRPr="00C95364">
        <w:tc>
          <w:tcPr>
            <w:tcW w:w="3070"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świadectwo ukończenia gimnazjum z wyróżnieniem</w:t>
            </w:r>
          </w:p>
        </w:tc>
        <w:tc>
          <w:tcPr>
            <w:tcW w:w="6147" w:type="dxa"/>
            <w:gridSpan w:val="2"/>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7pkt</w:t>
            </w:r>
          </w:p>
        </w:tc>
      </w:tr>
      <w:tr w:rsidR="00430EFA" w:rsidRPr="00C95364">
        <w:tc>
          <w:tcPr>
            <w:tcW w:w="3070"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szczególne osiągnięcia w konkursach, zawodach</w:t>
            </w:r>
          </w:p>
        </w:tc>
        <w:tc>
          <w:tcPr>
            <w:tcW w:w="6147" w:type="dxa"/>
            <w:gridSpan w:val="2"/>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(max) 18 pkt</w:t>
            </w:r>
          </w:p>
        </w:tc>
      </w:tr>
      <w:tr w:rsidR="00430EFA" w:rsidRPr="00C95364">
        <w:tc>
          <w:tcPr>
            <w:tcW w:w="3070"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b/>
                <w:bCs/>
                <w:sz w:val="20"/>
                <w:szCs w:val="20"/>
                <w:lang w:eastAsia="pl-PL"/>
              </w:rPr>
              <w:t>max</w:t>
            </w:r>
          </w:p>
        </w:tc>
        <w:tc>
          <w:tcPr>
            <w:tcW w:w="6147" w:type="dxa"/>
            <w:gridSpan w:val="2"/>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b/>
                <w:bCs/>
                <w:sz w:val="20"/>
                <w:szCs w:val="20"/>
                <w:lang w:eastAsia="pl-PL"/>
              </w:rPr>
              <w:t>100 pkt</w:t>
            </w:r>
          </w:p>
        </w:tc>
      </w:tr>
      <w:tr w:rsidR="00430EFA" w:rsidRPr="00C95364">
        <w:tc>
          <w:tcPr>
            <w:tcW w:w="3070" w:type="dxa"/>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b/>
                <w:bCs/>
                <w:sz w:val="20"/>
                <w:szCs w:val="20"/>
                <w:lang w:eastAsia="pl-PL"/>
              </w:rPr>
              <w:t>Razem</w:t>
            </w:r>
          </w:p>
        </w:tc>
        <w:tc>
          <w:tcPr>
            <w:tcW w:w="6147" w:type="dxa"/>
            <w:gridSpan w:val="2"/>
          </w:tcPr>
          <w:p w:rsidR="00430EFA" w:rsidRPr="00D015A1" w:rsidRDefault="00430EFA" w:rsidP="005C10CA">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200 pkt</w:t>
            </w:r>
          </w:p>
        </w:tc>
      </w:tr>
    </w:tbl>
    <w:p w:rsidR="00430EFA" w:rsidRPr="00D015A1" w:rsidRDefault="00430EFA">
      <w:pPr>
        <w:rPr>
          <w:rFonts w:ascii="Times New Roman" w:hAnsi="Times New Roman" w:cs="Times New Roman"/>
          <w:sz w:val="20"/>
          <w:szCs w:val="20"/>
        </w:rPr>
      </w:pP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2. Punkty za oceny na świadectwie ukończenia gimnazjum nalicza się z języka polskiego, matematyki, języka obcego nowożytnego na poziomie III.1  i jednych wybranych obowiązkowych zajęć edukacyjnych: </w:t>
      </w:r>
    </w:p>
    <w:p w:rsidR="00430EFA" w:rsidRPr="00D015A1" w:rsidRDefault="00430EFA" w:rsidP="00051A02">
      <w:pPr>
        <w:rPr>
          <w:rFonts w:ascii="Times New Roman" w:hAnsi="Times New Roman" w:cs="Times New Roman"/>
          <w:b/>
          <w:bCs/>
          <w:sz w:val="20"/>
          <w:szCs w:val="20"/>
        </w:rPr>
      </w:pPr>
      <w:r w:rsidRPr="00D015A1">
        <w:rPr>
          <w:rFonts w:ascii="Times New Roman" w:hAnsi="Times New Roman" w:cs="Times New Roman"/>
          <w:b/>
          <w:bCs/>
          <w:sz w:val="20"/>
          <w:szCs w:val="20"/>
        </w:rPr>
        <w:t>w Technikum:</w:t>
      </w:r>
    </w:p>
    <w:p w:rsidR="00430EFA" w:rsidRPr="00D015A1" w:rsidRDefault="00430EFA" w:rsidP="00051A02">
      <w:pPr>
        <w:pStyle w:val="Akapitzlist"/>
        <w:numPr>
          <w:ilvl w:val="0"/>
          <w:numId w:val="3"/>
        </w:numPr>
        <w:rPr>
          <w:rFonts w:ascii="Times New Roman" w:hAnsi="Times New Roman" w:cs="Times New Roman"/>
          <w:sz w:val="20"/>
          <w:szCs w:val="20"/>
        </w:rPr>
      </w:pPr>
      <w:r w:rsidRPr="00D015A1">
        <w:rPr>
          <w:rFonts w:ascii="Times New Roman" w:hAnsi="Times New Roman" w:cs="Times New Roman"/>
          <w:sz w:val="20"/>
          <w:szCs w:val="20"/>
        </w:rPr>
        <w:t xml:space="preserve">technik </w:t>
      </w:r>
      <w:r>
        <w:rPr>
          <w:rFonts w:ascii="Times New Roman" w:hAnsi="Times New Roman" w:cs="Times New Roman"/>
          <w:sz w:val="20"/>
          <w:szCs w:val="20"/>
        </w:rPr>
        <w:t>mechatronik</w:t>
      </w:r>
      <w:r w:rsidRPr="00D015A1">
        <w:rPr>
          <w:rFonts w:ascii="Times New Roman" w:hAnsi="Times New Roman" w:cs="Times New Roman"/>
          <w:sz w:val="20"/>
          <w:szCs w:val="20"/>
        </w:rPr>
        <w:t xml:space="preserve"> – </w:t>
      </w:r>
      <w:r>
        <w:rPr>
          <w:rFonts w:ascii="Times New Roman" w:hAnsi="Times New Roman" w:cs="Times New Roman"/>
          <w:sz w:val="20"/>
          <w:szCs w:val="20"/>
        </w:rPr>
        <w:t>informatyka</w:t>
      </w:r>
    </w:p>
    <w:p w:rsidR="00430EFA" w:rsidRPr="00D015A1" w:rsidRDefault="00430EFA" w:rsidP="00051A02">
      <w:pPr>
        <w:pStyle w:val="Akapitzlist"/>
        <w:numPr>
          <w:ilvl w:val="0"/>
          <w:numId w:val="3"/>
        </w:numPr>
        <w:rPr>
          <w:rFonts w:ascii="Times New Roman" w:hAnsi="Times New Roman" w:cs="Times New Roman"/>
          <w:sz w:val="20"/>
          <w:szCs w:val="20"/>
        </w:rPr>
      </w:pPr>
      <w:r w:rsidRPr="00D015A1">
        <w:rPr>
          <w:rFonts w:ascii="Times New Roman" w:hAnsi="Times New Roman" w:cs="Times New Roman"/>
          <w:sz w:val="20"/>
          <w:szCs w:val="20"/>
        </w:rPr>
        <w:t xml:space="preserve">technik </w:t>
      </w:r>
      <w:r>
        <w:rPr>
          <w:rFonts w:ascii="Times New Roman" w:hAnsi="Times New Roman" w:cs="Times New Roman"/>
          <w:sz w:val="20"/>
          <w:szCs w:val="20"/>
        </w:rPr>
        <w:t>obsługi turystycznej</w:t>
      </w:r>
      <w:r w:rsidRPr="00D015A1">
        <w:rPr>
          <w:rFonts w:ascii="Times New Roman" w:hAnsi="Times New Roman" w:cs="Times New Roman"/>
          <w:sz w:val="20"/>
          <w:szCs w:val="20"/>
        </w:rPr>
        <w:t xml:space="preserve"> – </w:t>
      </w:r>
      <w:r>
        <w:rPr>
          <w:rFonts w:ascii="Times New Roman" w:hAnsi="Times New Roman" w:cs="Times New Roman"/>
          <w:sz w:val="20"/>
          <w:szCs w:val="20"/>
        </w:rPr>
        <w:t>geografia</w:t>
      </w:r>
    </w:p>
    <w:p w:rsidR="00430EFA" w:rsidRPr="00D015A1" w:rsidRDefault="00430EFA" w:rsidP="00051A02">
      <w:pPr>
        <w:pStyle w:val="Akapitzlist"/>
        <w:numPr>
          <w:ilvl w:val="0"/>
          <w:numId w:val="3"/>
        </w:numPr>
        <w:rPr>
          <w:rFonts w:ascii="Times New Roman" w:hAnsi="Times New Roman" w:cs="Times New Roman"/>
          <w:sz w:val="20"/>
          <w:szCs w:val="20"/>
        </w:rPr>
      </w:pPr>
      <w:r w:rsidRPr="00D015A1">
        <w:rPr>
          <w:rFonts w:ascii="Times New Roman" w:hAnsi="Times New Roman" w:cs="Times New Roman"/>
          <w:sz w:val="20"/>
          <w:szCs w:val="20"/>
        </w:rPr>
        <w:t xml:space="preserve">technik </w:t>
      </w:r>
      <w:r>
        <w:rPr>
          <w:rFonts w:ascii="Times New Roman" w:hAnsi="Times New Roman" w:cs="Times New Roman"/>
          <w:sz w:val="20"/>
          <w:szCs w:val="20"/>
        </w:rPr>
        <w:t>logistyk</w:t>
      </w:r>
      <w:r w:rsidRPr="00D015A1">
        <w:rPr>
          <w:rFonts w:ascii="Times New Roman" w:hAnsi="Times New Roman" w:cs="Times New Roman"/>
          <w:sz w:val="20"/>
          <w:szCs w:val="20"/>
        </w:rPr>
        <w:t xml:space="preserve"> – geografia</w:t>
      </w:r>
    </w:p>
    <w:p w:rsidR="00430EFA" w:rsidRPr="00D015A1" w:rsidRDefault="00430EFA">
      <w:pPr>
        <w:rPr>
          <w:rFonts w:ascii="Times New Roman" w:hAnsi="Times New Roman" w:cs="Times New Roman"/>
          <w:b/>
          <w:bCs/>
          <w:sz w:val="20"/>
          <w:szCs w:val="20"/>
        </w:rPr>
      </w:pPr>
      <w:r w:rsidRPr="00D015A1">
        <w:rPr>
          <w:rFonts w:ascii="Times New Roman" w:hAnsi="Times New Roman" w:cs="Times New Roman"/>
          <w:b/>
          <w:bCs/>
          <w:sz w:val="20"/>
          <w:szCs w:val="20"/>
          <w:lang w:eastAsia="ar-SA"/>
        </w:rPr>
        <w:t xml:space="preserve">w </w:t>
      </w:r>
      <w:r w:rsidRPr="00D015A1">
        <w:rPr>
          <w:rFonts w:ascii="Times New Roman" w:hAnsi="Times New Roman" w:cs="Times New Roman"/>
          <w:b/>
          <w:bCs/>
          <w:sz w:val="20"/>
          <w:szCs w:val="20"/>
        </w:rPr>
        <w:t>Branżowej Szkole I Stopnia:</w:t>
      </w:r>
    </w:p>
    <w:p w:rsidR="00430EFA" w:rsidRPr="00D015A1" w:rsidRDefault="00430EFA" w:rsidP="00E40224">
      <w:pPr>
        <w:pStyle w:val="Akapitzlist"/>
        <w:numPr>
          <w:ilvl w:val="0"/>
          <w:numId w:val="4"/>
        </w:numPr>
      </w:pPr>
      <w:r w:rsidRPr="00D015A1">
        <w:rPr>
          <w:rFonts w:ascii="Times New Roman" w:hAnsi="Times New Roman" w:cs="Times New Roman"/>
          <w:sz w:val="20"/>
          <w:szCs w:val="20"/>
          <w:lang w:eastAsia="ar-SA"/>
        </w:rPr>
        <w:t xml:space="preserve">do wszystkich zawodów w klasach wielozawodowych – </w:t>
      </w:r>
      <w:r w:rsidRPr="00D015A1">
        <w:rPr>
          <w:rFonts w:ascii="Times New Roman" w:hAnsi="Times New Roman" w:cs="Times New Roman"/>
          <w:sz w:val="20"/>
          <w:szCs w:val="20"/>
        </w:rPr>
        <w:t xml:space="preserve"> t</w:t>
      </w:r>
      <w:r w:rsidRPr="00D015A1">
        <w:rPr>
          <w:rFonts w:ascii="Times New Roman" w:hAnsi="Times New Roman" w:cs="Times New Roman"/>
          <w:sz w:val="20"/>
          <w:szCs w:val="20"/>
          <w:lang w:eastAsia="ar-SA"/>
        </w:rPr>
        <w:t>echnika</w:t>
      </w:r>
    </w:p>
    <w:p w:rsidR="00430EFA" w:rsidRPr="00D015A1" w:rsidRDefault="00430EFA" w:rsidP="00051A02">
      <w:pPr>
        <w:pStyle w:val="Akapitzlist"/>
        <w:numPr>
          <w:ilvl w:val="0"/>
          <w:numId w:val="4"/>
        </w:numPr>
      </w:pPr>
      <w:r w:rsidRPr="00D015A1">
        <w:rPr>
          <w:rFonts w:ascii="Times New Roman" w:hAnsi="Times New Roman" w:cs="Times New Roman"/>
          <w:sz w:val="20"/>
          <w:szCs w:val="20"/>
          <w:lang w:eastAsia="ar-SA"/>
        </w:rPr>
        <w:t xml:space="preserve">w zawodzie </w:t>
      </w:r>
      <w:r>
        <w:rPr>
          <w:rFonts w:ascii="Times New Roman" w:hAnsi="Times New Roman" w:cs="Times New Roman"/>
          <w:sz w:val="20"/>
          <w:szCs w:val="20"/>
          <w:lang w:eastAsia="ar-SA"/>
        </w:rPr>
        <w:t>mechatronik</w:t>
      </w:r>
      <w:r w:rsidRPr="00D015A1">
        <w:rPr>
          <w:rFonts w:ascii="Times New Roman" w:hAnsi="Times New Roman" w:cs="Times New Roman"/>
          <w:sz w:val="20"/>
          <w:szCs w:val="20"/>
          <w:lang w:eastAsia="ar-SA"/>
        </w:rPr>
        <w:t xml:space="preserve"> –</w:t>
      </w:r>
      <w:r w:rsidRPr="00D015A1">
        <w:rPr>
          <w:rFonts w:ascii="Times New Roman" w:hAnsi="Times New Roman" w:cs="Times New Roman"/>
          <w:sz w:val="20"/>
          <w:szCs w:val="20"/>
        </w:rPr>
        <w:t xml:space="preserve"> </w:t>
      </w:r>
      <w:r>
        <w:rPr>
          <w:rFonts w:ascii="Times New Roman" w:hAnsi="Times New Roman" w:cs="Times New Roman"/>
          <w:sz w:val="20"/>
          <w:szCs w:val="20"/>
          <w:lang w:eastAsia="ar-SA"/>
        </w:rPr>
        <w:t>informatyka</w:t>
      </w:r>
    </w:p>
    <w:p w:rsidR="00B720FA" w:rsidRDefault="00B720FA" w:rsidP="00051A02">
      <w:pPr>
        <w:rPr>
          <w:rFonts w:ascii="Times New Roman" w:hAnsi="Times New Roman" w:cs="Times New Roman"/>
          <w:b/>
          <w:bCs/>
          <w:sz w:val="20"/>
          <w:szCs w:val="20"/>
          <w:lang w:eastAsia="ar-SA"/>
        </w:rPr>
      </w:pPr>
    </w:p>
    <w:p w:rsidR="00B720FA" w:rsidRDefault="00B720FA" w:rsidP="00051A02">
      <w:pPr>
        <w:rPr>
          <w:rFonts w:ascii="Times New Roman" w:hAnsi="Times New Roman" w:cs="Times New Roman"/>
          <w:b/>
          <w:bCs/>
          <w:sz w:val="20"/>
          <w:szCs w:val="20"/>
          <w:lang w:eastAsia="ar-SA"/>
        </w:rPr>
      </w:pPr>
    </w:p>
    <w:p w:rsidR="00B720FA" w:rsidRDefault="00B720FA" w:rsidP="00051A02">
      <w:pPr>
        <w:rPr>
          <w:rFonts w:ascii="Times New Roman" w:hAnsi="Times New Roman" w:cs="Times New Roman"/>
          <w:b/>
          <w:bCs/>
          <w:sz w:val="20"/>
          <w:szCs w:val="20"/>
          <w:lang w:eastAsia="ar-SA"/>
        </w:rPr>
      </w:pPr>
    </w:p>
    <w:p w:rsidR="00430EFA" w:rsidRPr="00D015A1" w:rsidRDefault="00430EFA" w:rsidP="00051A02">
      <w:pPr>
        <w:rPr>
          <w:sz w:val="20"/>
          <w:szCs w:val="20"/>
        </w:rPr>
      </w:pPr>
      <w:r w:rsidRPr="00D015A1">
        <w:rPr>
          <w:rFonts w:ascii="Times New Roman" w:hAnsi="Times New Roman" w:cs="Times New Roman"/>
          <w:b/>
          <w:bCs/>
          <w:sz w:val="20"/>
          <w:szCs w:val="20"/>
          <w:lang w:eastAsia="ar-SA"/>
        </w:rPr>
        <w:t>Tabela nr 2</w:t>
      </w:r>
    </w:p>
    <w:p w:rsidR="00430EFA" w:rsidRPr="00D015A1" w:rsidRDefault="00430EFA" w:rsidP="00051A02">
      <w:pPr>
        <w:rPr>
          <w:sz w:val="20"/>
          <w:szCs w:val="20"/>
        </w:rPr>
      </w:pPr>
      <w:r w:rsidRPr="00D015A1">
        <w:rPr>
          <w:rFonts w:ascii="Times New Roman" w:hAnsi="Times New Roman" w:cs="Times New Roman"/>
          <w:b/>
          <w:bCs/>
          <w:sz w:val="20"/>
          <w:szCs w:val="20"/>
          <w:lang w:eastAsia="ar-SA"/>
        </w:rPr>
        <w:t xml:space="preserve">Kandydatom do Zespołu Szkół w </w:t>
      </w:r>
      <w:r>
        <w:rPr>
          <w:rFonts w:ascii="Times New Roman" w:hAnsi="Times New Roman" w:cs="Times New Roman"/>
          <w:b/>
          <w:bCs/>
          <w:sz w:val="20"/>
          <w:szCs w:val="20"/>
          <w:lang w:eastAsia="ar-SA"/>
        </w:rPr>
        <w:t>Chocianowie</w:t>
      </w:r>
      <w:r w:rsidRPr="00D015A1">
        <w:rPr>
          <w:rFonts w:ascii="Times New Roman" w:hAnsi="Times New Roman" w:cs="Times New Roman"/>
          <w:b/>
          <w:bCs/>
          <w:sz w:val="20"/>
          <w:szCs w:val="20"/>
          <w:lang w:eastAsia="ar-SA"/>
        </w:rPr>
        <w:t xml:space="preserve"> punkty nalicza się z czterech przedmiotów: język polski, matematyka oraz z przedmiotów wymienionych poniżej,  w zależności od typu szkoły i klasy, w sposób następujący:</w:t>
      </w:r>
    </w:p>
    <w:p w:rsidR="00430EFA" w:rsidRPr="00D015A1" w:rsidRDefault="00430EFA" w:rsidP="00051A02">
      <w:pPr>
        <w:tabs>
          <w:tab w:val="left" w:pos="426"/>
          <w:tab w:val="left" w:pos="6096"/>
        </w:tabs>
        <w:suppressAutoHyphens/>
        <w:spacing w:after="0" w:line="240" w:lineRule="auto"/>
        <w:rPr>
          <w:rFonts w:ascii="Times New Roman" w:hAnsi="Times New Roman" w:cs="Times New Roman"/>
          <w:sz w:val="20"/>
          <w:szCs w:val="20"/>
          <w:lang w:eastAsia="ar-SA"/>
        </w:rPr>
      </w:pPr>
    </w:p>
    <w:p w:rsidR="00430EFA" w:rsidRPr="00D015A1" w:rsidRDefault="00430EFA" w:rsidP="00051A02">
      <w:pPr>
        <w:tabs>
          <w:tab w:val="left" w:pos="426"/>
          <w:tab w:val="left" w:pos="6096"/>
        </w:tabs>
        <w:suppressAutoHyphens/>
        <w:spacing w:after="0" w:line="240" w:lineRule="auto"/>
        <w:rPr>
          <w:rFonts w:ascii="Times New Roman" w:hAnsi="Times New Roman" w:cs="Times New Roman"/>
          <w:b/>
          <w:bCs/>
          <w:sz w:val="20"/>
          <w:szCs w:val="20"/>
          <w:lang w:eastAsia="ar-SA"/>
        </w:rPr>
      </w:pPr>
      <w:r w:rsidRPr="00D015A1">
        <w:rPr>
          <w:rFonts w:ascii="Times New Roman" w:hAnsi="Times New Roman" w:cs="Times New Roman"/>
          <w:b/>
          <w:bCs/>
          <w:sz w:val="20"/>
          <w:szCs w:val="20"/>
          <w:lang w:eastAsia="ar-SA"/>
        </w:rPr>
        <w:lastRenderedPageBreak/>
        <w:t>w Technikum:</w:t>
      </w:r>
    </w:p>
    <w:p w:rsidR="00430EFA" w:rsidRPr="00D015A1" w:rsidRDefault="00430EFA" w:rsidP="00051A02">
      <w:pPr>
        <w:tabs>
          <w:tab w:val="left" w:pos="426"/>
          <w:tab w:val="left" w:pos="6096"/>
        </w:tabs>
        <w:suppressAutoHyphens/>
        <w:spacing w:after="0" w:line="240" w:lineRule="auto"/>
        <w:rPr>
          <w:rFonts w:ascii="Times New Roman" w:hAnsi="Times New Roman" w:cs="Times New Roman"/>
          <w:b/>
          <w:bCs/>
          <w:sz w:val="20"/>
          <w:szCs w:val="20"/>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7"/>
        <w:gridCol w:w="3056"/>
        <w:gridCol w:w="3055"/>
      </w:tblGrid>
      <w:tr w:rsidR="00430EFA" w:rsidRPr="00C95364">
        <w:tc>
          <w:tcPr>
            <w:tcW w:w="3070" w:type="dxa"/>
          </w:tcPr>
          <w:p w:rsidR="00430EFA" w:rsidRPr="00C95364" w:rsidRDefault="00430EFA" w:rsidP="00C95364">
            <w:pPr>
              <w:spacing w:after="0" w:line="240" w:lineRule="auto"/>
              <w:jc w:val="center"/>
              <w:rPr>
                <w:rFonts w:ascii="Times New Roman" w:hAnsi="Times New Roman" w:cs="Times New Roman"/>
                <w:sz w:val="20"/>
                <w:szCs w:val="20"/>
              </w:rPr>
            </w:pPr>
            <w:r w:rsidRPr="00C95364">
              <w:rPr>
                <w:rFonts w:ascii="Times New Roman" w:hAnsi="Times New Roman" w:cs="Times New Roman"/>
                <w:sz w:val="20"/>
                <w:szCs w:val="20"/>
                <w:lang w:eastAsia="ar-SA"/>
              </w:rPr>
              <w:t>KSZTAŁCENIE W ZAWODZIE</w:t>
            </w:r>
          </w:p>
        </w:tc>
        <w:tc>
          <w:tcPr>
            <w:tcW w:w="6142" w:type="dxa"/>
            <w:gridSpan w:val="2"/>
          </w:tcPr>
          <w:p w:rsidR="00430EFA" w:rsidRPr="00C95364" w:rsidRDefault="00430EFA" w:rsidP="00C95364">
            <w:pPr>
              <w:spacing w:after="0" w:line="240" w:lineRule="auto"/>
              <w:jc w:val="center"/>
              <w:rPr>
                <w:rFonts w:ascii="Times New Roman" w:hAnsi="Times New Roman" w:cs="Times New Roman"/>
                <w:sz w:val="20"/>
                <w:szCs w:val="20"/>
              </w:rPr>
            </w:pPr>
            <w:r w:rsidRPr="00C95364">
              <w:rPr>
                <w:rFonts w:ascii="Times New Roman" w:hAnsi="Times New Roman" w:cs="Times New Roman"/>
                <w:sz w:val="20"/>
                <w:szCs w:val="20"/>
                <w:lang w:eastAsia="ar-SA"/>
              </w:rPr>
              <w:t>PRZEDMIOTY REKRUTACYJNE</w:t>
            </w:r>
          </w:p>
          <w:p w:rsidR="00430EFA" w:rsidRPr="00C95364" w:rsidRDefault="00430EFA" w:rsidP="00C95364">
            <w:pPr>
              <w:spacing w:after="0" w:line="240" w:lineRule="auto"/>
              <w:jc w:val="center"/>
              <w:rPr>
                <w:rFonts w:ascii="Times New Roman" w:hAnsi="Times New Roman" w:cs="Times New Roman"/>
                <w:sz w:val="20"/>
                <w:szCs w:val="20"/>
              </w:rPr>
            </w:pPr>
          </w:p>
        </w:tc>
      </w:tr>
      <w:tr w:rsidR="00430EFA" w:rsidRPr="00C95364">
        <w:tc>
          <w:tcPr>
            <w:tcW w:w="3070" w:type="dxa"/>
          </w:tcPr>
          <w:p w:rsidR="00430EFA" w:rsidRPr="00C95364" w:rsidRDefault="00430EFA" w:rsidP="00C95364">
            <w:pPr>
              <w:spacing w:after="0" w:line="240" w:lineRule="auto"/>
              <w:jc w:val="center"/>
              <w:rPr>
                <w:rFonts w:ascii="Times New Roman" w:hAnsi="Times New Roman" w:cs="Times New Roman"/>
                <w:sz w:val="20"/>
                <w:szCs w:val="20"/>
              </w:rPr>
            </w:pPr>
            <w:r w:rsidRPr="00C95364">
              <w:rPr>
                <w:rFonts w:ascii="Times New Roman" w:hAnsi="Times New Roman" w:cs="Times New Roman"/>
                <w:sz w:val="20"/>
                <w:szCs w:val="20"/>
                <w:lang w:eastAsia="ar-SA"/>
              </w:rPr>
              <w:t>technik mechatronik</w:t>
            </w:r>
          </w:p>
        </w:tc>
        <w:tc>
          <w:tcPr>
            <w:tcW w:w="3071" w:type="dxa"/>
            <w:vMerge w:val="restart"/>
          </w:tcPr>
          <w:p w:rsidR="00430EFA" w:rsidRPr="00C95364" w:rsidRDefault="00430EFA" w:rsidP="00C95364">
            <w:pPr>
              <w:spacing w:after="0" w:line="240" w:lineRule="auto"/>
              <w:jc w:val="center"/>
              <w:rPr>
                <w:rFonts w:ascii="Times New Roman" w:hAnsi="Times New Roman" w:cs="Times New Roman"/>
                <w:sz w:val="20"/>
                <w:szCs w:val="20"/>
              </w:rPr>
            </w:pPr>
            <w:r w:rsidRPr="00C95364">
              <w:rPr>
                <w:rFonts w:ascii="Times New Roman" w:hAnsi="Times New Roman" w:cs="Times New Roman"/>
                <w:sz w:val="20"/>
                <w:szCs w:val="20"/>
              </w:rPr>
              <w:t>język polski, matematyka, język obcy nowożytny na poziomie III.1</w:t>
            </w:r>
          </w:p>
        </w:tc>
        <w:tc>
          <w:tcPr>
            <w:tcW w:w="3071" w:type="dxa"/>
          </w:tcPr>
          <w:p w:rsidR="00430EFA" w:rsidRPr="00C95364" w:rsidRDefault="00430EFA" w:rsidP="00C95364">
            <w:pPr>
              <w:spacing w:after="0" w:line="240" w:lineRule="auto"/>
              <w:jc w:val="center"/>
              <w:rPr>
                <w:rFonts w:ascii="Times New Roman" w:hAnsi="Times New Roman" w:cs="Times New Roman"/>
                <w:sz w:val="20"/>
                <w:szCs w:val="20"/>
              </w:rPr>
            </w:pPr>
            <w:r w:rsidRPr="00C95364">
              <w:rPr>
                <w:rFonts w:ascii="Times New Roman" w:hAnsi="Times New Roman" w:cs="Times New Roman"/>
                <w:sz w:val="20"/>
                <w:szCs w:val="20"/>
              </w:rPr>
              <w:t>informatyka</w:t>
            </w:r>
          </w:p>
        </w:tc>
      </w:tr>
      <w:tr w:rsidR="00430EFA" w:rsidRPr="00C95364">
        <w:tc>
          <w:tcPr>
            <w:tcW w:w="3070" w:type="dxa"/>
          </w:tcPr>
          <w:p w:rsidR="00430EFA" w:rsidRPr="00C95364" w:rsidRDefault="00430EFA" w:rsidP="00C95364">
            <w:pPr>
              <w:spacing w:after="0" w:line="240" w:lineRule="auto"/>
              <w:jc w:val="center"/>
              <w:rPr>
                <w:rFonts w:ascii="Times New Roman" w:hAnsi="Times New Roman" w:cs="Times New Roman"/>
                <w:sz w:val="20"/>
                <w:szCs w:val="20"/>
              </w:rPr>
            </w:pPr>
            <w:r w:rsidRPr="00C95364">
              <w:rPr>
                <w:rFonts w:ascii="Times New Roman" w:hAnsi="Times New Roman" w:cs="Times New Roman"/>
                <w:sz w:val="20"/>
                <w:szCs w:val="20"/>
                <w:lang w:eastAsia="ar-SA"/>
              </w:rPr>
              <w:t>technik obsługi turystycznej</w:t>
            </w:r>
          </w:p>
        </w:tc>
        <w:tc>
          <w:tcPr>
            <w:tcW w:w="3071" w:type="dxa"/>
            <w:vMerge/>
          </w:tcPr>
          <w:p w:rsidR="00430EFA" w:rsidRPr="00C95364" w:rsidRDefault="00430EFA" w:rsidP="00C95364">
            <w:pPr>
              <w:spacing w:after="0" w:line="240" w:lineRule="auto"/>
              <w:jc w:val="center"/>
              <w:rPr>
                <w:rFonts w:ascii="Times New Roman" w:hAnsi="Times New Roman" w:cs="Times New Roman"/>
                <w:sz w:val="20"/>
                <w:szCs w:val="20"/>
              </w:rPr>
            </w:pPr>
          </w:p>
        </w:tc>
        <w:tc>
          <w:tcPr>
            <w:tcW w:w="3071" w:type="dxa"/>
          </w:tcPr>
          <w:p w:rsidR="00430EFA" w:rsidRPr="00C95364" w:rsidRDefault="00430EFA" w:rsidP="00C95364">
            <w:pPr>
              <w:spacing w:after="0" w:line="240" w:lineRule="auto"/>
              <w:jc w:val="center"/>
              <w:rPr>
                <w:rFonts w:ascii="Times New Roman" w:hAnsi="Times New Roman" w:cs="Times New Roman"/>
                <w:sz w:val="20"/>
                <w:szCs w:val="20"/>
              </w:rPr>
            </w:pPr>
            <w:r w:rsidRPr="00C95364">
              <w:rPr>
                <w:rFonts w:ascii="Times New Roman" w:hAnsi="Times New Roman" w:cs="Times New Roman"/>
                <w:sz w:val="20"/>
                <w:szCs w:val="20"/>
              </w:rPr>
              <w:t>geografia</w:t>
            </w:r>
          </w:p>
        </w:tc>
      </w:tr>
      <w:tr w:rsidR="00430EFA" w:rsidRPr="00C95364">
        <w:tc>
          <w:tcPr>
            <w:tcW w:w="3070" w:type="dxa"/>
          </w:tcPr>
          <w:p w:rsidR="00430EFA" w:rsidRPr="00C95364" w:rsidRDefault="00430EFA" w:rsidP="00C95364">
            <w:pPr>
              <w:spacing w:after="0" w:line="240" w:lineRule="auto"/>
              <w:jc w:val="center"/>
              <w:rPr>
                <w:rFonts w:ascii="Times New Roman" w:hAnsi="Times New Roman" w:cs="Times New Roman"/>
                <w:sz w:val="20"/>
                <w:szCs w:val="20"/>
                <w:lang w:eastAsia="ar-SA"/>
              </w:rPr>
            </w:pPr>
            <w:r w:rsidRPr="00C95364">
              <w:rPr>
                <w:rFonts w:ascii="Times New Roman" w:hAnsi="Times New Roman" w:cs="Times New Roman"/>
                <w:sz w:val="20"/>
                <w:szCs w:val="20"/>
              </w:rPr>
              <w:t>technik logistyk</w:t>
            </w:r>
          </w:p>
        </w:tc>
        <w:tc>
          <w:tcPr>
            <w:tcW w:w="3071" w:type="dxa"/>
            <w:vMerge/>
          </w:tcPr>
          <w:p w:rsidR="00430EFA" w:rsidRPr="00C95364" w:rsidRDefault="00430EFA" w:rsidP="00C95364">
            <w:pPr>
              <w:spacing w:after="0" w:line="240" w:lineRule="auto"/>
              <w:jc w:val="center"/>
              <w:rPr>
                <w:rFonts w:ascii="Times New Roman" w:hAnsi="Times New Roman" w:cs="Times New Roman"/>
                <w:sz w:val="20"/>
                <w:szCs w:val="20"/>
              </w:rPr>
            </w:pPr>
          </w:p>
        </w:tc>
        <w:tc>
          <w:tcPr>
            <w:tcW w:w="3071" w:type="dxa"/>
          </w:tcPr>
          <w:p w:rsidR="00430EFA" w:rsidRPr="00C95364" w:rsidRDefault="00430EFA" w:rsidP="00C95364">
            <w:pPr>
              <w:spacing w:after="0" w:line="240" w:lineRule="auto"/>
              <w:jc w:val="center"/>
              <w:rPr>
                <w:rFonts w:ascii="Times New Roman" w:hAnsi="Times New Roman" w:cs="Times New Roman"/>
                <w:sz w:val="20"/>
                <w:szCs w:val="20"/>
              </w:rPr>
            </w:pPr>
            <w:r w:rsidRPr="00C95364">
              <w:rPr>
                <w:rFonts w:ascii="Times New Roman" w:hAnsi="Times New Roman" w:cs="Times New Roman"/>
                <w:sz w:val="20"/>
                <w:szCs w:val="20"/>
              </w:rPr>
              <w:t>geografia</w:t>
            </w:r>
          </w:p>
        </w:tc>
      </w:tr>
    </w:tbl>
    <w:p w:rsidR="00430EFA" w:rsidRDefault="00430EFA" w:rsidP="00051A02">
      <w:pPr>
        <w:tabs>
          <w:tab w:val="left" w:pos="426"/>
          <w:tab w:val="left" w:pos="5954"/>
        </w:tabs>
        <w:suppressAutoHyphens/>
        <w:spacing w:after="0" w:line="240" w:lineRule="auto"/>
        <w:rPr>
          <w:rFonts w:ascii="Times New Roman" w:hAnsi="Times New Roman" w:cs="Times New Roman"/>
          <w:b/>
          <w:bCs/>
          <w:sz w:val="20"/>
          <w:szCs w:val="20"/>
          <w:lang w:eastAsia="ar-SA"/>
        </w:rPr>
      </w:pPr>
      <w:r w:rsidRPr="00D015A1">
        <w:rPr>
          <w:rFonts w:ascii="Times New Roman" w:hAnsi="Times New Roman" w:cs="Times New Roman"/>
          <w:b/>
          <w:bCs/>
          <w:sz w:val="20"/>
          <w:szCs w:val="20"/>
          <w:lang w:eastAsia="ar-SA"/>
        </w:rPr>
        <w:tab/>
      </w:r>
    </w:p>
    <w:p w:rsidR="00430EFA" w:rsidRDefault="00430EFA" w:rsidP="00051A02">
      <w:pPr>
        <w:tabs>
          <w:tab w:val="left" w:pos="426"/>
          <w:tab w:val="left" w:pos="5954"/>
        </w:tabs>
        <w:suppressAutoHyphens/>
        <w:spacing w:after="0" w:line="240" w:lineRule="auto"/>
        <w:rPr>
          <w:rFonts w:ascii="Times New Roman" w:hAnsi="Times New Roman" w:cs="Times New Roman"/>
          <w:b/>
          <w:bCs/>
          <w:sz w:val="20"/>
          <w:szCs w:val="20"/>
          <w:lang w:eastAsia="ar-SA"/>
        </w:rPr>
      </w:pPr>
    </w:p>
    <w:p w:rsidR="00430EFA" w:rsidRDefault="00430EFA" w:rsidP="00051A02">
      <w:pPr>
        <w:tabs>
          <w:tab w:val="left" w:pos="426"/>
          <w:tab w:val="left" w:pos="5954"/>
        </w:tabs>
        <w:suppressAutoHyphens/>
        <w:spacing w:after="0" w:line="240" w:lineRule="auto"/>
        <w:rPr>
          <w:rFonts w:ascii="Times New Roman" w:hAnsi="Times New Roman" w:cs="Times New Roman"/>
          <w:b/>
          <w:bCs/>
          <w:sz w:val="20"/>
          <w:szCs w:val="20"/>
          <w:lang w:eastAsia="ar-SA"/>
        </w:rPr>
      </w:pPr>
    </w:p>
    <w:p w:rsidR="00430EFA" w:rsidRPr="00D015A1" w:rsidRDefault="00430EFA" w:rsidP="00051A02">
      <w:pPr>
        <w:tabs>
          <w:tab w:val="left" w:pos="426"/>
          <w:tab w:val="left" w:pos="5954"/>
        </w:tabs>
        <w:suppressAutoHyphens/>
        <w:spacing w:after="0" w:line="240" w:lineRule="auto"/>
        <w:rPr>
          <w:rFonts w:ascii="Times New Roman" w:hAnsi="Times New Roman" w:cs="Times New Roman"/>
          <w:b/>
          <w:bCs/>
          <w:sz w:val="20"/>
          <w:szCs w:val="20"/>
          <w:lang w:eastAsia="ar-SA"/>
        </w:rPr>
      </w:pPr>
    </w:p>
    <w:p w:rsidR="00430EFA" w:rsidRPr="00D015A1" w:rsidRDefault="00430EFA" w:rsidP="00051A02">
      <w:pPr>
        <w:tabs>
          <w:tab w:val="left" w:pos="426"/>
          <w:tab w:val="left" w:pos="6096"/>
        </w:tabs>
        <w:suppressAutoHyphens/>
        <w:spacing w:after="0" w:line="240" w:lineRule="auto"/>
        <w:rPr>
          <w:rFonts w:ascii="Times New Roman" w:hAnsi="Times New Roman" w:cs="Times New Roman"/>
          <w:b/>
          <w:bCs/>
          <w:sz w:val="20"/>
          <w:szCs w:val="20"/>
          <w:lang w:eastAsia="ar-SA"/>
        </w:rPr>
      </w:pPr>
      <w:r w:rsidRPr="00D015A1">
        <w:rPr>
          <w:rFonts w:ascii="Times New Roman" w:hAnsi="Times New Roman" w:cs="Times New Roman"/>
          <w:b/>
          <w:bCs/>
          <w:sz w:val="20"/>
          <w:szCs w:val="20"/>
          <w:lang w:eastAsia="ar-SA"/>
        </w:rPr>
        <w:t xml:space="preserve">w </w:t>
      </w:r>
      <w:r w:rsidRPr="00D015A1">
        <w:rPr>
          <w:rFonts w:ascii="Times New Roman" w:hAnsi="Times New Roman" w:cs="Times New Roman"/>
          <w:b/>
          <w:bCs/>
          <w:sz w:val="20"/>
          <w:szCs w:val="20"/>
        </w:rPr>
        <w:t>Branżowej Szkole I Stopnia</w:t>
      </w:r>
      <w:r w:rsidRPr="00D015A1">
        <w:rPr>
          <w:rFonts w:ascii="Times New Roman" w:hAnsi="Times New Roman" w:cs="Times New Roman"/>
          <w:b/>
          <w:bCs/>
          <w:sz w:val="20"/>
          <w:szCs w:val="20"/>
          <w:lang w:eastAsia="ar-SA"/>
        </w:rPr>
        <w:t>:</w:t>
      </w:r>
    </w:p>
    <w:p w:rsidR="00430EFA" w:rsidRPr="00D015A1" w:rsidRDefault="00430EFA" w:rsidP="00051A02">
      <w:pPr>
        <w:tabs>
          <w:tab w:val="left" w:pos="426"/>
          <w:tab w:val="left" w:pos="6096"/>
        </w:tabs>
        <w:suppressAutoHyphens/>
        <w:spacing w:after="0" w:line="240" w:lineRule="auto"/>
        <w:rPr>
          <w:rFonts w:ascii="Times New Roman" w:hAnsi="Times New Roman" w:cs="Times New Roman"/>
          <w:b/>
          <w:bCs/>
          <w:sz w:val="20"/>
          <w:szCs w:val="20"/>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8"/>
        <w:gridCol w:w="3055"/>
        <w:gridCol w:w="3055"/>
      </w:tblGrid>
      <w:tr w:rsidR="00430EFA" w:rsidRPr="00C95364">
        <w:tc>
          <w:tcPr>
            <w:tcW w:w="3070" w:type="dxa"/>
          </w:tcPr>
          <w:p w:rsidR="00430EFA" w:rsidRPr="00C95364" w:rsidRDefault="00430EFA" w:rsidP="00C95364">
            <w:pPr>
              <w:spacing w:after="0" w:line="240" w:lineRule="auto"/>
              <w:jc w:val="center"/>
              <w:rPr>
                <w:rFonts w:ascii="Times New Roman" w:hAnsi="Times New Roman" w:cs="Times New Roman"/>
                <w:sz w:val="20"/>
                <w:szCs w:val="20"/>
              </w:rPr>
            </w:pPr>
            <w:r w:rsidRPr="00C95364">
              <w:rPr>
                <w:rFonts w:ascii="Times New Roman" w:hAnsi="Times New Roman" w:cs="Times New Roman"/>
                <w:sz w:val="20"/>
                <w:szCs w:val="20"/>
                <w:lang w:eastAsia="ar-SA"/>
              </w:rPr>
              <w:t>KSZTAŁCENIE</w:t>
            </w:r>
          </w:p>
        </w:tc>
        <w:tc>
          <w:tcPr>
            <w:tcW w:w="6142" w:type="dxa"/>
            <w:gridSpan w:val="2"/>
          </w:tcPr>
          <w:p w:rsidR="00430EFA" w:rsidRPr="00C95364" w:rsidRDefault="00430EFA" w:rsidP="00C95364">
            <w:pPr>
              <w:spacing w:after="0" w:line="240" w:lineRule="auto"/>
              <w:jc w:val="center"/>
              <w:rPr>
                <w:rFonts w:ascii="Times New Roman" w:hAnsi="Times New Roman" w:cs="Times New Roman"/>
                <w:sz w:val="20"/>
                <w:szCs w:val="20"/>
              </w:rPr>
            </w:pPr>
            <w:r w:rsidRPr="00C95364">
              <w:rPr>
                <w:rFonts w:ascii="Times New Roman" w:hAnsi="Times New Roman" w:cs="Times New Roman"/>
                <w:sz w:val="20"/>
                <w:szCs w:val="20"/>
                <w:lang w:eastAsia="ar-SA"/>
              </w:rPr>
              <w:t>PRZEDMIOTY REKRUTACYJNE</w:t>
            </w:r>
          </w:p>
          <w:p w:rsidR="00430EFA" w:rsidRPr="00C95364" w:rsidRDefault="00430EFA" w:rsidP="00C95364">
            <w:pPr>
              <w:spacing w:after="0" w:line="240" w:lineRule="auto"/>
              <w:jc w:val="center"/>
              <w:rPr>
                <w:rFonts w:ascii="Times New Roman" w:hAnsi="Times New Roman" w:cs="Times New Roman"/>
                <w:sz w:val="20"/>
                <w:szCs w:val="20"/>
              </w:rPr>
            </w:pPr>
          </w:p>
        </w:tc>
      </w:tr>
      <w:tr w:rsidR="00430EFA" w:rsidRPr="00C95364">
        <w:tc>
          <w:tcPr>
            <w:tcW w:w="3070" w:type="dxa"/>
          </w:tcPr>
          <w:p w:rsidR="00430EFA" w:rsidRPr="00C95364" w:rsidRDefault="00430EFA" w:rsidP="00C95364">
            <w:pPr>
              <w:spacing w:after="0" w:line="240" w:lineRule="auto"/>
              <w:jc w:val="center"/>
              <w:rPr>
                <w:rFonts w:ascii="Times New Roman" w:hAnsi="Times New Roman" w:cs="Times New Roman"/>
                <w:sz w:val="20"/>
                <w:szCs w:val="20"/>
              </w:rPr>
            </w:pPr>
            <w:r w:rsidRPr="00C95364">
              <w:rPr>
                <w:rFonts w:ascii="Times New Roman" w:hAnsi="Times New Roman" w:cs="Times New Roman"/>
                <w:sz w:val="20"/>
                <w:szCs w:val="20"/>
                <w:lang w:eastAsia="ar-SA"/>
              </w:rPr>
              <w:t>we wszystkich zawodach                       w klasach wielozawodowych</w:t>
            </w:r>
          </w:p>
        </w:tc>
        <w:tc>
          <w:tcPr>
            <w:tcW w:w="3071" w:type="dxa"/>
            <w:vMerge w:val="restart"/>
          </w:tcPr>
          <w:p w:rsidR="00430EFA" w:rsidRPr="00C95364" w:rsidRDefault="00430EFA" w:rsidP="00C95364">
            <w:pPr>
              <w:spacing w:after="0" w:line="240" w:lineRule="auto"/>
              <w:jc w:val="center"/>
              <w:rPr>
                <w:rFonts w:ascii="Times New Roman" w:hAnsi="Times New Roman" w:cs="Times New Roman"/>
                <w:sz w:val="20"/>
                <w:szCs w:val="20"/>
              </w:rPr>
            </w:pPr>
            <w:r w:rsidRPr="00C95364">
              <w:rPr>
                <w:rFonts w:ascii="Times New Roman" w:hAnsi="Times New Roman" w:cs="Times New Roman"/>
                <w:sz w:val="20"/>
                <w:szCs w:val="20"/>
              </w:rPr>
              <w:t>język polski, matematyka, język obcy nowożytny na poziomie III.1</w:t>
            </w:r>
          </w:p>
        </w:tc>
        <w:tc>
          <w:tcPr>
            <w:tcW w:w="3071" w:type="dxa"/>
          </w:tcPr>
          <w:p w:rsidR="00430EFA" w:rsidRPr="00C95364" w:rsidRDefault="00430EFA" w:rsidP="00C95364">
            <w:pPr>
              <w:spacing w:after="0" w:line="240" w:lineRule="auto"/>
              <w:jc w:val="center"/>
              <w:rPr>
                <w:rFonts w:ascii="Times New Roman" w:hAnsi="Times New Roman" w:cs="Times New Roman"/>
                <w:sz w:val="20"/>
                <w:szCs w:val="20"/>
              </w:rPr>
            </w:pPr>
            <w:r w:rsidRPr="00C95364">
              <w:rPr>
                <w:rFonts w:ascii="Times New Roman" w:hAnsi="Times New Roman" w:cs="Times New Roman"/>
                <w:sz w:val="20"/>
                <w:szCs w:val="20"/>
              </w:rPr>
              <w:t>technika</w:t>
            </w:r>
          </w:p>
        </w:tc>
      </w:tr>
      <w:tr w:rsidR="00430EFA" w:rsidRPr="00C95364">
        <w:trPr>
          <w:trHeight w:val="430"/>
        </w:trPr>
        <w:tc>
          <w:tcPr>
            <w:tcW w:w="3070" w:type="dxa"/>
            <w:vAlign w:val="center"/>
          </w:tcPr>
          <w:p w:rsidR="00430EFA" w:rsidRPr="00C95364" w:rsidRDefault="00430EFA" w:rsidP="00C95364">
            <w:pPr>
              <w:spacing w:after="0" w:line="240" w:lineRule="auto"/>
              <w:jc w:val="center"/>
              <w:rPr>
                <w:rFonts w:ascii="Times New Roman" w:hAnsi="Times New Roman" w:cs="Times New Roman"/>
                <w:sz w:val="20"/>
                <w:szCs w:val="20"/>
              </w:rPr>
            </w:pPr>
            <w:r w:rsidRPr="00C95364">
              <w:rPr>
                <w:rFonts w:ascii="Times New Roman" w:hAnsi="Times New Roman" w:cs="Times New Roman"/>
                <w:sz w:val="20"/>
                <w:szCs w:val="20"/>
                <w:lang w:eastAsia="ar-SA"/>
              </w:rPr>
              <w:t>w zawodzie mechatronik</w:t>
            </w:r>
          </w:p>
        </w:tc>
        <w:tc>
          <w:tcPr>
            <w:tcW w:w="3071" w:type="dxa"/>
            <w:vMerge/>
          </w:tcPr>
          <w:p w:rsidR="00430EFA" w:rsidRPr="00C95364" w:rsidRDefault="00430EFA" w:rsidP="00C95364">
            <w:pPr>
              <w:spacing w:after="0" w:line="240" w:lineRule="auto"/>
              <w:jc w:val="center"/>
              <w:rPr>
                <w:rFonts w:ascii="Times New Roman" w:hAnsi="Times New Roman" w:cs="Times New Roman"/>
                <w:sz w:val="20"/>
                <w:szCs w:val="20"/>
              </w:rPr>
            </w:pPr>
          </w:p>
        </w:tc>
        <w:tc>
          <w:tcPr>
            <w:tcW w:w="3071" w:type="dxa"/>
            <w:vAlign w:val="center"/>
          </w:tcPr>
          <w:p w:rsidR="00430EFA" w:rsidRPr="00C95364" w:rsidRDefault="00430EFA" w:rsidP="00C95364">
            <w:pPr>
              <w:spacing w:after="0" w:line="240" w:lineRule="auto"/>
              <w:jc w:val="center"/>
              <w:rPr>
                <w:rFonts w:ascii="Times New Roman" w:hAnsi="Times New Roman" w:cs="Times New Roman"/>
                <w:sz w:val="20"/>
                <w:szCs w:val="20"/>
              </w:rPr>
            </w:pPr>
            <w:r w:rsidRPr="00C95364">
              <w:rPr>
                <w:rFonts w:ascii="Times New Roman" w:hAnsi="Times New Roman" w:cs="Times New Roman"/>
                <w:sz w:val="20"/>
                <w:szCs w:val="20"/>
              </w:rPr>
              <w:t>informatyka</w:t>
            </w:r>
          </w:p>
        </w:tc>
      </w:tr>
    </w:tbl>
    <w:p w:rsidR="00430EFA" w:rsidRPr="00D015A1" w:rsidRDefault="00430EFA" w:rsidP="00051A02">
      <w:pPr>
        <w:tabs>
          <w:tab w:val="left" w:pos="426"/>
          <w:tab w:val="left" w:pos="6096"/>
        </w:tabs>
        <w:suppressAutoHyphens/>
        <w:spacing w:after="0" w:line="240" w:lineRule="auto"/>
        <w:rPr>
          <w:rFonts w:ascii="Times New Roman" w:hAnsi="Times New Roman" w:cs="Times New Roman"/>
          <w:b/>
          <w:bCs/>
          <w:sz w:val="20"/>
          <w:szCs w:val="20"/>
          <w:lang w:eastAsia="ar-SA"/>
        </w:rPr>
      </w:pPr>
    </w:p>
    <w:p w:rsidR="00430EFA" w:rsidRDefault="00430EFA" w:rsidP="00065B89">
      <w:pPr>
        <w:pStyle w:val="Akapitzlist"/>
        <w:numPr>
          <w:ilvl w:val="0"/>
          <w:numId w:val="2"/>
        </w:numPr>
        <w:rPr>
          <w:rFonts w:ascii="Times New Roman" w:hAnsi="Times New Roman" w:cs="Times New Roman"/>
          <w:sz w:val="20"/>
          <w:szCs w:val="20"/>
        </w:rPr>
      </w:pPr>
      <w:r>
        <w:rPr>
          <w:rFonts w:ascii="Times New Roman" w:hAnsi="Times New Roman" w:cs="Times New Roman"/>
          <w:sz w:val="20"/>
          <w:szCs w:val="20"/>
        </w:rPr>
        <w:t>Kandydaci do Branżowej Szkoły I Stopnia w zawodzie mec</w:t>
      </w:r>
      <w:r w:rsidR="00B720FA">
        <w:rPr>
          <w:rFonts w:ascii="Times New Roman" w:hAnsi="Times New Roman" w:cs="Times New Roman"/>
          <w:sz w:val="20"/>
          <w:szCs w:val="20"/>
        </w:rPr>
        <w:t>hatronik muszą przejść pozytywnie</w:t>
      </w:r>
      <w:r>
        <w:rPr>
          <w:rFonts w:ascii="Times New Roman" w:hAnsi="Times New Roman" w:cs="Times New Roman"/>
          <w:sz w:val="20"/>
          <w:szCs w:val="20"/>
        </w:rPr>
        <w:t xml:space="preserve"> rekrutację przeprowadzoną przez firmę Volkswagen Motor Polska SA oraz Sitech s. z o o.</w:t>
      </w:r>
      <w:r>
        <w:rPr>
          <w:rFonts w:ascii="Times New Roman" w:hAnsi="Times New Roman" w:cs="Times New Roman"/>
          <w:sz w:val="20"/>
          <w:szCs w:val="20"/>
        </w:rPr>
        <w:br/>
      </w:r>
    </w:p>
    <w:p w:rsidR="00430EFA" w:rsidRPr="00065B89" w:rsidRDefault="00430EFA" w:rsidP="00065B89">
      <w:pPr>
        <w:pStyle w:val="Akapitzlist"/>
        <w:numPr>
          <w:ilvl w:val="0"/>
          <w:numId w:val="2"/>
        </w:numPr>
        <w:rPr>
          <w:rFonts w:ascii="Times New Roman" w:hAnsi="Times New Roman" w:cs="Times New Roman"/>
          <w:sz w:val="20"/>
          <w:szCs w:val="20"/>
        </w:rPr>
      </w:pPr>
      <w:r w:rsidRPr="00065B89">
        <w:rPr>
          <w:rFonts w:ascii="Times New Roman" w:hAnsi="Times New Roman" w:cs="Times New Roman"/>
          <w:sz w:val="20"/>
          <w:szCs w:val="20"/>
        </w:rPr>
        <w:t xml:space="preserve">Kandydaci do poszczególnych typów szkół będą przyjmowani w kolejności ustalonej na liście rankingowej, którą wyznaczy liczba uzyskanych punktów, o jakich mowa w § 2 ust. 1 niniejszego regulaminu, do wyczerpania miejsc, którymi dysponuje dany kierunek kształcenia. </w:t>
      </w:r>
    </w:p>
    <w:p w:rsidR="00430EFA" w:rsidRPr="00065B89" w:rsidRDefault="00430EFA" w:rsidP="00065B89">
      <w:pPr>
        <w:pStyle w:val="Akapitzlist"/>
        <w:numPr>
          <w:ilvl w:val="0"/>
          <w:numId w:val="2"/>
        </w:numPr>
        <w:rPr>
          <w:rFonts w:ascii="Times New Roman" w:hAnsi="Times New Roman" w:cs="Times New Roman"/>
          <w:sz w:val="20"/>
          <w:szCs w:val="20"/>
        </w:rPr>
      </w:pPr>
      <w:r w:rsidRPr="00065B89">
        <w:rPr>
          <w:rFonts w:ascii="Times New Roman" w:hAnsi="Times New Roman" w:cs="Times New Roman"/>
          <w:sz w:val="20"/>
          <w:szCs w:val="20"/>
        </w:rPr>
        <w:t>Dodatkowym kryterium różnicującym kandydatów, w przypadku posiadania równej liczby punktów rekrutacyjnych, wynikających z kryteriów podstawowych jest:</w:t>
      </w:r>
    </w:p>
    <w:p w:rsidR="00430EFA" w:rsidRPr="00065B89" w:rsidRDefault="00430EFA" w:rsidP="00065B89">
      <w:pPr>
        <w:pStyle w:val="Akapitzlist"/>
        <w:ind w:left="360"/>
        <w:rPr>
          <w:rFonts w:ascii="Times New Roman" w:hAnsi="Times New Roman" w:cs="Times New Roman"/>
          <w:sz w:val="20"/>
          <w:szCs w:val="20"/>
        </w:rPr>
      </w:pPr>
      <w:r w:rsidRPr="00065B89">
        <w:rPr>
          <w:rFonts w:ascii="Times New Roman" w:hAnsi="Times New Roman" w:cs="Times New Roman"/>
          <w:sz w:val="20"/>
          <w:szCs w:val="20"/>
        </w:rPr>
        <w:t>• ocena zachowania,</w:t>
      </w:r>
    </w:p>
    <w:p w:rsidR="00430EFA" w:rsidRPr="00065B89" w:rsidRDefault="00430EFA" w:rsidP="00065B89">
      <w:pPr>
        <w:pStyle w:val="Akapitzlist"/>
        <w:ind w:left="360"/>
        <w:rPr>
          <w:rFonts w:ascii="Times New Roman" w:hAnsi="Times New Roman" w:cs="Times New Roman"/>
          <w:sz w:val="20"/>
          <w:szCs w:val="20"/>
        </w:rPr>
      </w:pPr>
      <w:r w:rsidRPr="00065B89">
        <w:rPr>
          <w:rFonts w:ascii="Times New Roman" w:hAnsi="Times New Roman" w:cs="Times New Roman"/>
          <w:sz w:val="20"/>
          <w:szCs w:val="20"/>
        </w:rPr>
        <w:t>• łączna liczba punktów za wyniki na egzaminie gimnazjalnym,</w:t>
      </w:r>
    </w:p>
    <w:p w:rsidR="00430EFA" w:rsidRDefault="00430EFA" w:rsidP="00065B89">
      <w:pPr>
        <w:pStyle w:val="Akapitzlist"/>
        <w:ind w:left="360"/>
        <w:rPr>
          <w:rFonts w:ascii="Times New Roman" w:hAnsi="Times New Roman" w:cs="Times New Roman"/>
          <w:sz w:val="20"/>
          <w:szCs w:val="20"/>
        </w:rPr>
      </w:pPr>
      <w:r w:rsidRPr="00065B89">
        <w:rPr>
          <w:rFonts w:ascii="Times New Roman" w:hAnsi="Times New Roman" w:cs="Times New Roman"/>
          <w:sz w:val="20"/>
          <w:szCs w:val="20"/>
        </w:rPr>
        <w:t>• średnia ocen z przedmiotów obowiązkowych na świadectwie ukończenia gimnazjum.</w:t>
      </w:r>
    </w:p>
    <w:p w:rsidR="00430EFA" w:rsidRPr="00065B89" w:rsidRDefault="00430EFA" w:rsidP="00065B89">
      <w:pPr>
        <w:pStyle w:val="Akapitzlist"/>
        <w:ind w:left="360"/>
        <w:rPr>
          <w:rFonts w:ascii="Times New Roman" w:hAnsi="Times New Roman" w:cs="Times New Roman"/>
          <w:sz w:val="20"/>
          <w:szCs w:val="20"/>
        </w:rPr>
      </w:pPr>
    </w:p>
    <w:p w:rsidR="00430EFA" w:rsidRPr="00065B89" w:rsidRDefault="00430EFA" w:rsidP="00065B89">
      <w:pPr>
        <w:pStyle w:val="Akapitzlist"/>
        <w:numPr>
          <w:ilvl w:val="0"/>
          <w:numId w:val="2"/>
        </w:numPr>
        <w:rPr>
          <w:rFonts w:ascii="Times New Roman" w:hAnsi="Times New Roman" w:cs="Times New Roman"/>
          <w:sz w:val="20"/>
          <w:szCs w:val="20"/>
        </w:rPr>
      </w:pPr>
      <w:r w:rsidRPr="00065B89">
        <w:rPr>
          <w:rFonts w:ascii="Times New Roman" w:hAnsi="Times New Roman" w:cs="Times New Roman"/>
          <w:sz w:val="20"/>
          <w:szCs w:val="20"/>
        </w:rPr>
        <w:t>Dodatkowe kryteria bierze się pod uwagę kolejno do momentu zróżnicowania kolejności przyjęć kandydatów.</w:t>
      </w:r>
    </w:p>
    <w:p w:rsidR="00430EFA" w:rsidRPr="00D015A1" w:rsidRDefault="00430EFA" w:rsidP="00EC2BEB">
      <w:pPr>
        <w:pStyle w:val="Default"/>
        <w:numPr>
          <w:ilvl w:val="0"/>
          <w:numId w:val="2"/>
        </w:numPr>
        <w:rPr>
          <w:color w:val="auto"/>
          <w:sz w:val="20"/>
          <w:szCs w:val="20"/>
        </w:rPr>
      </w:pPr>
      <w:r w:rsidRPr="00D015A1">
        <w:rPr>
          <w:color w:val="auto"/>
          <w:sz w:val="20"/>
          <w:szCs w:val="20"/>
        </w:rPr>
        <w:t xml:space="preserve">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 </w:t>
      </w:r>
    </w:p>
    <w:p w:rsidR="00430EFA" w:rsidRPr="00D015A1" w:rsidRDefault="00430EFA" w:rsidP="00211D49">
      <w:pPr>
        <w:pStyle w:val="Default"/>
        <w:ind w:left="360"/>
        <w:rPr>
          <w:color w:val="auto"/>
          <w:sz w:val="20"/>
          <w:szCs w:val="20"/>
        </w:rPr>
      </w:pPr>
    </w:p>
    <w:p w:rsidR="00430EFA" w:rsidRPr="00D015A1" w:rsidRDefault="00430EFA" w:rsidP="00EC2BEB">
      <w:pPr>
        <w:pStyle w:val="Default"/>
        <w:numPr>
          <w:ilvl w:val="0"/>
          <w:numId w:val="2"/>
        </w:numPr>
        <w:rPr>
          <w:color w:val="auto"/>
          <w:sz w:val="20"/>
          <w:szCs w:val="20"/>
        </w:rPr>
      </w:pPr>
      <w:r w:rsidRPr="00D015A1">
        <w:rPr>
          <w:color w:val="auto"/>
          <w:sz w:val="20"/>
          <w:szCs w:val="20"/>
        </w:rPr>
        <w:t xml:space="preserve"> W przypadku równorzędnych wyników uzyskanych na drugim etapie postępowania rekrutacyjnego lub jeżeli po zakończeniu tego etapu dana szkoła nadal dysponuje wolnymi miejscami, na trzecim etapie postępowania rekrutacyjnego są brane pod uwagę łącznie kryteria: </w:t>
      </w:r>
    </w:p>
    <w:p w:rsidR="00430EFA" w:rsidRPr="00D015A1" w:rsidRDefault="00430EFA" w:rsidP="00065C25">
      <w:pPr>
        <w:pStyle w:val="Default"/>
        <w:numPr>
          <w:ilvl w:val="0"/>
          <w:numId w:val="18"/>
        </w:numPr>
        <w:rPr>
          <w:color w:val="auto"/>
          <w:sz w:val="20"/>
          <w:szCs w:val="20"/>
        </w:rPr>
      </w:pPr>
      <w:r w:rsidRPr="00D015A1">
        <w:rPr>
          <w:color w:val="auto"/>
          <w:sz w:val="20"/>
          <w:szCs w:val="20"/>
        </w:rPr>
        <w:t xml:space="preserve">wielodzietność rodziny kandydata; </w:t>
      </w:r>
    </w:p>
    <w:p w:rsidR="00430EFA" w:rsidRPr="00D015A1" w:rsidRDefault="00430EFA" w:rsidP="00065C25">
      <w:pPr>
        <w:pStyle w:val="Default"/>
        <w:numPr>
          <w:ilvl w:val="0"/>
          <w:numId w:val="18"/>
        </w:numPr>
        <w:rPr>
          <w:color w:val="auto"/>
          <w:sz w:val="20"/>
          <w:szCs w:val="20"/>
        </w:rPr>
      </w:pPr>
      <w:r w:rsidRPr="00D015A1">
        <w:rPr>
          <w:color w:val="auto"/>
          <w:sz w:val="20"/>
          <w:szCs w:val="20"/>
        </w:rPr>
        <w:t xml:space="preserve">niepełnosprawność kandydata; </w:t>
      </w:r>
    </w:p>
    <w:p w:rsidR="00430EFA" w:rsidRPr="00D015A1" w:rsidRDefault="00430EFA" w:rsidP="00065C25">
      <w:pPr>
        <w:pStyle w:val="Default"/>
        <w:numPr>
          <w:ilvl w:val="0"/>
          <w:numId w:val="18"/>
        </w:numPr>
        <w:rPr>
          <w:color w:val="auto"/>
          <w:sz w:val="20"/>
          <w:szCs w:val="20"/>
        </w:rPr>
      </w:pPr>
      <w:r w:rsidRPr="00D015A1">
        <w:rPr>
          <w:color w:val="auto"/>
          <w:sz w:val="20"/>
          <w:szCs w:val="20"/>
        </w:rPr>
        <w:t xml:space="preserve">niepełnosprawność jednego z rodziców kandydata; </w:t>
      </w:r>
    </w:p>
    <w:p w:rsidR="00430EFA" w:rsidRPr="00D015A1" w:rsidRDefault="00430EFA" w:rsidP="00065C25">
      <w:pPr>
        <w:pStyle w:val="Default"/>
        <w:numPr>
          <w:ilvl w:val="0"/>
          <w:numId w:val="18"/>
        </w:numPr>
        <w:rPr>
          <w:color w:val="auto"/>
          <w:sz w:val="20"/>
          <w:szCs w:val="20"/>
        </w:rPr>
      </w:pPr>
      <w:r w:rsidRPr="00D015A1">
        <w:rPr>
          <w:color w:val="auto"/>
          <w:sz w:val="20"/>
          <w:szCs w:val="20"/>
        </w:rPr>
        <w:t xml:space="preserve">niepełnosprawność obojga rodziców kandydata; </w:t>
      </w:r>
    </w:p>
    <w:p w:rsidR="00430EFA" w:rsidRPr="00D015A1" w:rsidRDefault="00430EFA" w:rsidP="00065C25">
      <w:pPr>
        <w:pStyle w:val="Default"/>
        <w:numPr>
          <w:ilvl w:val="0"/>
          <w:numId w:val="18"/>
        </w:numPr>
        <w:rPr>
          <w:color w:val="auto"/>
          <w:sz w:val="20"/>
          <w:szCs w:val="20"/>
        </w:rPr>
      </w:pPr>
      <w:r w:rsidRPr="00D015A1">
        <w:rPr>
          <w:color w:val="auto"/>
          <w:sz w:val="20"/>
          <w:szCs w:val="20"/>
        </w:rPr>
        <w:t xml:space="preserve">niepełnosprawność rodzeństwa kandydata; </w:t>
      </w:r>
    </w:p>
    <w:p w:rsidR="00430EFA" w:rsidRPr="00D015A1" w:rsidRDefault="00430EFA" w:rsidP="00065C25">
      <w:pPr>
        <w:pStyle w:val="Default"/>
        <w:numPr>
          <w:ilvl w:val="0"/>
          <w:numId w:val="18"/>
        </w:numPr>
        <w:rPr>
          <w:color w:val="auto"/>
          <w:sz w:val="20"/>
          <w:szCs w:val="20"/>
        </w:rPr>
      </w:pPr>
      <w:r w:rsidRPr="00D015A1">
        <w:rPr>
          <w:color w:val="auto"/>
          <w:sz w:val="20"/>
          <w:szCs w:val="20"/>
        </w:rPr>
        <w:t xml:space="preserve">samotne wychowywanie kandydata w rodzinie; </w:t>
      </w:r>
    </w:p>
    <w:p w:rsidR="00430EFA" w:rsidRPr="00D015A1" w:rsidRDefault="00430EFA" w:rsidP="00065C25">
      <w:pPr>
        <w:pStyle w:val="Default"/>
        <w:numPr>
          <w:ilvl w:val="0"/>
          <w:numId w:val="18"/>
        </w:numPr>
        <w:rPr>
          <w:color w:val="auto"/>
          <w:sz w:val="20"/>
          <w:szCs w:val="20"/>
        </w:rPr>
      </w:pPr>
      <w:r w:rsidRPr="00D015A1">
        <w:rPr>
          <w:color w:val="auto"/>
          <w:sz w:val="20"/>
          <w:szCs w:val="20"/>
        </w:rPr>
        <w:t xml:space="preserve">objęcie kandydata pieczą zastępczą. </w:t>
      </w:r>
    </w:p>
    <w:p w:rsidR="00430EFA" w:rsidRPr="00D015A1" w:rsidRDefault="00430EFA" w:rsidP="00065C25">
      <w:pPr>
        <w:pStyle w:val="Default"/>
        <w:rPr>
          <w:color w:val="auto"/>
          <w:sz w:val="20"/>
          <w:szCs w:val="20"/>
        </w:rPr>
      </w:pPr>
      <w:r w:rsidRPr="00D015A1">
        <w:rPr>
          <w:b/>
          <w:bCs/>
          <w:color w:val="auto"/>
          <w:sz w:val="20"/>
          <w:szCs w:val="20"/>
        </w:rPr>
        <w:t xml:space="preserve">        </w:t>
      </w:r>
      <w:r w:rsidRPr="00D015A1">
        <w:rPr>
          <w:color w:val="auto"/>
          <w:sz w:val="20"/>
          <w:szCs w:val="20"/>
        </w:rPr>
        <w:t xml:space="preserve">Kryteria, o których mowa powyżej mają jednakową wartość. </w:t>
      </w:r>
    </w:p>
    <w:p w:rsidR="00430EFA" w:rsidRPr="00D015A1" w:rsidRDefault="00430EFA" w:rsidP="00065C25">
      <w:pPr>
        <w:pStyle w:val="Default"/>
        <w:rPr>
          <w:color w:val="auto"/>
          <w:sz w:val="20"/>
          <w:szCs w:val="20"/>
        </w:rPr>
      </w:pPr>
    </w:p>
    <w:p w:rsidR="00430EFA" w:rsidRPr="00D015A1" w:rsidRDefault="00430EFA" w:rsidP="00EC2BEB">
      <w:pPr>
        <w:rPr>
          <w:rFonts w:ascii="Times New Roman" w:hAnsi="Times New Roman" w:cs="Times New Roman"/>
          <w:sz w:val="20"/>
          <w:szCs w:val="20"/>
        </w:rPr>
      </w:pPr>
      <w:r w:rsidRPr="00D015A1">
        <w:rPr>
          <w:rFonts w:ascii="Times New Roman" w:hAnsi="Times New Roman" w:cs="Times New Roman"/>
          <w:sz w:val="20"/>
          <w:szCs w:val="20"/>
        </w:rPr>
        <w:lastRenderedPageBreak/>
        <w:t>6. Określa się limit 30 miejsc</w:t>
      </w:r>
      <w:r w:rsidR="00C75DA2">
        <w:rPr>
          <w:rFonts w:ascii="Times New Roman" w:hAnsi="Times New Roman" w:cs="Times New Roman"/>
          <w:sz w:val="20"/>
          <w:szCs w:val="20"/>
        </w:rPr>
        <w:t xml:space="preserve"> w klasach mechatronicznych oraz 28 miejsc w klasach: logistyk i obsługa turystyczna</w:t>
      </w:r>
      <w:r w:rsidRPr="00D015A1">
        <w:rPr>
          <w:rFonts w:ascii="Times New Roman" w:hAnsi="Times New Roman" w:cs="Times New Roman"/>
          <w:sz w:val="20"/>
          <w:szCs w:val="20"/>
        </w:rPr>
        <w:t xml:space="preserve">.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7. Warunkiem przyjęcia do poszczególnych oddziałów:</w:t>
      </w:r>
    </w:p>
    <w:p w:rsidR="00430EFA" w:rsidRPr="00D015A1" w:rsidRDefault="00430EFA" w:rsidP="00E27499">
      <w:pPr>
        <w:pStyle w:val="Akapitzlist"/>
        <w:numPr>
          <w:ilvl w:val="0"/>
          <w:numId w:val="15"/>
        </w:numPr>
        <w:rPr>
          <w:rFonts w:ascii="Times New Roman" w:hAnsi="Times New Roman" w:cs="Times New Roman"/>
          <w:sz w:val="20"/>
          <w:szCs w:val="20"/>
        </w:rPr>
      </w:pPr>
      <w:r w:rsidRPr="00D015A1">
        <w:rPr>
          <w:rFonts w:ascii="Times New Roman" w:hAnsi="Times New Roman" w:cs="Times New Roman"/>
          <w:sz w:val="20"/>
          <w:szCs w:val="20"/>
        </w:rPr>
        <w:t xml:space="preserve">w Technikum </w:t>
      </w:r>
      <w:r w:rsidR="006C256A">
        <w:rPr>
          <w:rFonts w:ascii="Times New Roman" w:hAnsi="Times New Roman" w:cs="Times New Roman"/>
          <w:sz w:val="20"/>
          <w:szCs w:val="20"/>
        </w:rPr>
        <w:t>podczas posiedzenie komisji rekrutacyjnej zostanie ustalony limit</w:t>
      </w:r>
      <w:r w:rsidRPr="00D015A1">
        <w:rPr>
          <w:rFonts w:ascii="Times New Roman" w:hAnsi="Times New Roman" w:cs="Times New Roman"/>
          <w:sz w:val="20"/>
          <w:szCs w:val="20"/>
        </w:rPr>
        <w:t xml:space="preserve"> punktów rekrutacyjnych.</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8. Nie określa się limitu punktów w </w:t>
      </w:r>
      <w:r>
        <w:rPr>
          <w:rFonts w:ascii="Times New Roman" w:hAnsi="Times New Roman" w:cs="Times New Roman"/>
          <w:sz w:val="20"/>
          <w:szCs w:val="20"/>
        </w:rPr>
        <w:t>Branżowej Szkole I Stopnia</w:t>
      </w:r>
      <w:r w:rsidRPr="00D015A1">
        <w:rPr>
          <w:rFonts w:ascii="Times New Roman" w:hAnsi="Times New Roman" w:cs="Times New Roman"/>
          <w:sz w:val="20"/>
          <w:szCs w:val="20"/>
        </w:rPr>
        <w:t xml:space="preserve">.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9. Dopuszcza się możliwość zwiększenia liczby klas cieszących się największym wyborem kandydatów, po uzyskaniu zgody organu prowadzącego.</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 3. Zwolnienia z postępowania kwalifikacyjnego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1. W przypadku osób zwolnionych z obowiązku przystąpienia do egzaminu gimnazjalnego, przelicza się na punkty oceny z języka polskiego, matematyki, historii, wiedzy o społeczeństwie, biologii, chemii, fizyki, geografii i języka obcego nowożytnego, wymienione na świadectwie ukończenia gimnazjum, przy czym za uzyskanie z: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1) języka polskiego i matematyki oceny wyrażonej w stopniu: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a) celującym – przyznaje się po 20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b) bardzo dobrym – przyznaje się po 18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c) dobrym – przyznaje się po 13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d) dostatecznym – przyznaje się po 8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e) dopuszczającym – przyznaje się po 2 punkty;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2) historii i wiedzy o społeczeństwie oceny wyrażonej w stopniu: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a) celującym – przyznaje się po 20 punktów,</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b) bardzo dobrym – przyznaje się po 18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c) dobrym – przyznaje się po 13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d) dostatecznym – przyznaje się po 8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e) dopuszczającym – przyznaje się po 2 punkty</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w:t>
      </w:r>
      <w:r w:rsidRPr="00D015A1">
        <w:rPr>
          <w:rFonts w:ascii="Times New Roman" w:hAnsi="Times New Roman" w:cs="Times New Roman"/>
          <w:sz w:val="20"/>
          <w:szCs w:val="20"/>
        </w:rPr>
        <w:sym w:font="Symbol" w:char="F02D"/>
      </w:r>
      <w:r w:rsidRPr="00D015A1">
        <w:rPr>
          <w:rFonts w:ascii="Times New Roman" w:hAnsi="Times New Roman" w:cs="Times New Roman"/>
          <w:sz w:val="20"/>
          <w:szCs w:val="20"/>
        </w:rPr>
        <w:t xml:space="preserve"> oraz liczbę punktów uzyskaną po zsumowaniu punktów z tych zajęć edukacyjnych dzieli się przez 2;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3) biologii, chemii, fizyki i geografii oceny wyrażonej w stopniu: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a) celującym – przyznaje się po 20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b) bardzo dobrym – przyznaje się po 18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c) dobrym – przyznaje się po 13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d) dostatecznym – przyznaje się po 8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e) dopuszczającym – przyznaje się po 2 punkty</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w:t>
      </w:r>
      <w:r w:rsidRPr="00D015A1">
        <w:rPr>
          <w:rFonts w:ascii="Times New Roman" w:hAnsi="Times New Roman" w:cs="Times New Roman"/>
          <w:sz w:val="20"/>
          <w:szCs w:val="20"/>
        </w:rPr>
        <w:sym w:font="Symbol" w:char="F02D"/>
      </w:r>
      <w:r w:rsidRPr="00D015A1">
        <w:rPr>
          <w:rFonts w:ascii="Times New Roman" w:hAnsi="Times New Roman" w:cs="Times New Roman"/>
          <w:sz w:val="20"/>
          <w:szCs w:val="20"/>
        </w:rPr>
        <w:t xml:space="preserve"> oraz liczbę punktów uzyskaną po zsumowaniu punktów z tych zajęć edukacyjnych dzieli się przez 4;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lastRenderedPageBreak/>
        <w:t>4) języka obcego nowożytnego oceny wyrażonej w stopniu:</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a) celującym – przyznaje się 20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b) bardzo dobrym – przyznaje się 18 punktów,</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c) dobrym – przyznaje się 13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d) dostatecznym – przyznaje się 8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e) dopuszczającym – przyznaje się 2 punkty.</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2. W przypadku osób zwolnionych z obowiązku przystąpienia do danego zakresu odpowiedniej części egzaminu gimnazjalnego lub danej części egzaminu gimnazjalnego, przelicza się na punkty, oceny wymienione na świadectwie ukończenia gimnazjum z zajęć edukacyjnych, z których jest przeprowadzany dany zakres odpowiedniej części egzaminu gimnazjalnego lub dana część egzaminu gimnazjalnego, których dotyczy zwolnienie.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3. W przypadku osób zwolnionych z obowiązku przystąpienia do egzaminu gimnazjalnego z języka obcego nowożytnego na poziomie podstawowym, przelicza się na punkty ocenę z języka obcego nowożytnego wymienioną na świadectwie ukończenia gimnazjum, przy czym za uzyskanie oceny wyrażonej w stopniu: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1) celującym – przyznaje się 20 punktów,</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2) bardzo dobrym – przyznaje się 18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3) dobrym – przyznaje się 13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4) dostatecznym – przyznaje się 8 punktów,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5) dopuszczającym – przyznaje się 2 punkty.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4. Wykaz zawodów  wiedzy, artystycznych i sportowych, organizowanych przez kuratora oświaty lub inne podmioty działające na terenie szkoły, które mogą być wymieniane na świadectwie ukończenia gimnazjum oraz określenie miejsc uznanych za wysokie w tych zawodach w roku szkolnym 2016/17 w województwie dolnośląskim stanowi załącznik nr 1 do regulaminu. </w:t>
      </w:r>
    </w:p>
    <w:p w:rsidR="00F439C0" w:rsidRPr="00D015A1" w:rsidRDefault="00430EFA">
      <w:pPr>
        <w:rPr>
          <w:rFonts w:ascii="Times New Roman" w:hAnsi="Times New Roman" w:cs="Times New Roman"/>
          <w:b/>
          <w:bCs/>
          <w:sz w:val="20"/>
          <w:szCs w:val="20"/>
        </w:rPr>
      </w:pPr>
      <w:r w:rsidRPr="00D015A1">
        <w:rPr>
          <w:rFonts w:ascii="Times New Roman" w:hAnsi="Times New Roman" w:cs="Times New Roman"/>
          <w:b/>
          <w:bCs/>
          <w:sz w:val="20"/>
          <w:szCs w:val="20"/>
        </w:rPr>
        <w:t xml:space="preserve">§ 4. Kwalifikowanie do szkół </w:t>
      </w:r>
    </w:p>
    <w:p w:rsidR="00F439C0" w:rsidRDefault="00F439C0" w:rsidP="00C75DA2">
      <w:pPr>
        <w:pStyle w:val="Akapitzlist"/>
        <w:numPr>
          <w:ilvl w:val="0"/>
          <w:numId w:val="7"/>
        </w:numPr>
        <w:autoSpaceDE w:val="0"/>
        <w:autoSpaceDN w:val="0"/>
        <w:adjustRightInd w:val="0"/>
        <w:spacing w:after="0" w:line="240" w:lineRule="auto"/>
        <w:rPr>
          <w:rFonts w:ascii="Times New Roman" w:hAnsi="Times New Roman" w:cs="Times New Roman"/>
          <w:sz w:val="20"/>
          <w:szCs w:val="20"/>
          <w:lang w:eastAsia="pl-PL"/>
        </w:rPr>
      </w:pPr>
      <w:r w:rsidRPr="00F439C0">
        <w:rPr>
          <w:rFonts w:ascii="Times New Roman" w:hAnsi="Times New Roman" w:cs="Times New Roman"/>
          <w:b/>
          <w:sz w:val="20"/>
          <w:szCs w:val="20"/>
          <w:lang w:eastAsia="pl-PL"/>
        </w:rPr>
        <w:t>od 1 czerwca do 20 czerwca 2018</w:t>
      </w:r>
      <w:r>
        <w:rPr>
          <w:rFonts w:ascii="Times New Roman" w:hAnsi="Times New Roman" w:cs="Times New Roman"/>
          <w:b/>
          <w:sz w:val="20"/>
          <w:szCs w:val="20"/>
          <w:lang w:eastAsia="pl-PL"/>
        </w:rPr>
        <w:t>r</w:t>
      </w:r>
      <w:r w:rsidRPr="00F439C0">
        <w:rPr>
          <w:rFonts w:ascii="Times New Roman" w:hAnsi="Times New Roman" w:cs="Times New Roman"/>
          <w:sz w:val="20"/>
          <w:szCs w:val="20"/>
          <w:lang w:eastAsia="pl-PL"/>
        </w:rPr>
        <w:t>.</w:t>
      </w:r>
      <w:r>
        <w:rPr>
          <w:rFonts w:ascii="Times New Roman" w:hAnsi="Times New Roman" w:cs="Times New Roman"/>
          <w:sz w:val="20"/>
          <w:szCs w:val="20"/>
          <w:lang w:eastAsia="pl-PL"/>
        </w:rPr>
        <w:t xml:space="preserve"> – złożenie wniosku o przyjęcie do szkoły ponadgimnazjalnej wraz z dokumentami potwierdzającymi spełnienie  przez kandydata warunków lub kryteriów branych pod uwagę w postępowaniu rekrutacyjnym </w:t>
      </w:r>
    </w:p>
    <w:p w:rsidR="00F439C0" w:rsidRDefault="00F439C0" w:rsidP="00F439C0">
      <w:pPr>
        <w:pStyle w:val="Akapitzlist"/>
        <w:autoSpaceDE w:val="0"/>
        <w:autoSpaceDN w:val="0"/>
        <w:adjustRightInd w:val="0"/>
        <w:spacing w:after="0" w:line="240" w:lineRule="auto"/>
        <w:rPr>
          <w:rFonts w:ascii="Times New Roman" w:hAnsi="Times New Roman" w:cs="Times New Roman"/>
          <w:sz w:val="20"/>
          <w:szCs w:val="20"/>
          <w:lang w:eastAsia="pl-PL"/>
        </w:rPr>
      </w:pPr>
    </w:p>
    <w:p w:rsidR="00F439C0" w:rsidRDefault="00F439C0" w:rsidP="00C75DA2">
      <w:pPr>
        <w:pStyle w:val="Akapitzlist"/>
        <w:numPr>
          <w:ilvl w:val="0"/>
          <w:numId w:val="7"/>
        </w:numPr>
        <w:autoSpaceDE w:val="0"/>
        <w:autoSpaceDN w:val="0"/>
        <w:adjustRightInd w:val="0"/>
        <w:spacing w:after="0" w:line="240" w:lineRule="auto"/>
        <w:rPr>
          <w:rFonts w:ascii="Times New Roman" w:hAnsi="Times New Roman" w:cs="Times New Roman"/>
          <w:sz w:val="20"/>
          <w:szCs w:val="20"/>
          <w:lang w:eastAsia="pl-PL"/>
        </w:rPr>
      </w:pPr>
      <w:r>
        <w:rPr>
          <w:rFonts w:ascii="Times New Roman" w:hAnsi="Times New Roman" w:cs="Times New Roman"/>
          <w:b/>
          <w:sz w:val="20"/>
          <w:szCs w:val="20"/>
          <w:lang w:eastAsia="pl-PL"/>
        </w:rPr>
        <w:t>od 22 czerwca do 26 czerwca 2018r</w:t>
      </w:r>
      <w:r w:rsidRPr="00F439C0">
        <w:rPr>
          <w:rFonts w:ascii="Times New Roman" w:hAnsi="Times New Roman" w:cs="Times New Roman"/>
          <w:sz w:val="20"/>
          <w:szCs w:val="20"/>
          <w:lang w:eastAsia="pl-PL"/>
        </w:rPr>
        <w:t>.</w:t>
      </w:r>
      <w:r>
        <w:rPr>
          <w:rFonts w:ascii="Times New Roman" w:hAnsi="Times New Roman" w:cs="Times New Roman"/>
          <w:sz w:val="20"/>
          <w:szCs w:val="20"/>
          <w:lang w:eastAsia="pl-PL"/>
        </w:rPr>
        <w:t xml:space="preserve"> –uzupełnienie wniosku o przyjęcie do szkoły ponadgimnazjalnej o świadectwo ukończenia gimnazjum oraz zaświadczenie o wynikach egzaminu gimnazjalnego;</w:t>
      </w:r>
    </w:p>
    <w:p w:rsidR="00F439C0" w:rsidRPr="00F439C0" w:rsidRDefault="00F439C0" w:rsidP="00F439C0">
      <w:pPr>
        <w:pStyle w:val="Akapitzlist"/>
        <w:autoSpaceDE w:val="0"/>
        <w:autoSpaceDN w:val="0"/>
        <w:adjustRightInd w:val="0"/>
        <w:spacing w:after="0" w:line="240" w:lineRule="auto"/>
        <w:rPr>
          <w:rFonts w:ascii="Times New Roman" w:hAnsi="Times New Roman" w:cs="Times New Roman"/>
          <w:sz w:val="20"/>
          <w:szCs w:val="20"/>
          <w:lang w:eastAsia="pl-PL"/>
        </w:rPr>
      </w:pPr>
    </w:p>
    <w:p w:rsidR="00C75DA2" w:rsidRPr="00C75DA2" w:rsidRDefault="00C75DA2" w:rsidP="00C75DA2">
      <w:pPr>
        <w:pStyle w:val="Akapitzlist"/>
        <w:numPr>
          <w:ilvl w:val="0"/>
          <w:numId w:val="7"/>
        </w:numPr>
        <w:autoSpaceDE w:val="0"/>
        <w:autoSpaceDN w:val="0"/>
        <w:adjustRightInd w:val="0"/>
        <w:spacing w:after="0" w:line="240" w:lineRule="auto"/>
        <w:rPr>
          <w:rFonts w:ascii="Times New Roman" w:hAnsi="Times New Roman" w:cs="Times New Roman"/>
          <w:sz w:val="20"/>
          <w:szCs w:val="20"/>
          <w:lang w:eastAsia="pl-PL"/>
        </w:rPr>
      </w:pPr>
      <w:r>
        <w:rPr>
          <w:rFonts w:ascii="Times New Roman" w:hAnsi="Times New Roman" w:cs="Times New Roman"/>
          <w:b/>
          <w:bCs/>
          <w:sz w:val="20"/>
          <w:szCs w:val="20"/>
          <w:lang w:eastAsia="pl-PL"/>
        </w:rPr>
        <w:t>do 28</w:t>
      </w:r>
      <w:r w:rsidR="00430EFA" w:rsidRPr="00D015A1">
        <w:rPr>
          <w:rFonts w:ascii="Times New Roman" w:hAnsi="Times New Roman" w:cs="Times New Roman"/>
          <w:b/>
          <w:bCs/>
          <w:sz w:val="20"/>
          <w:szCs w:val="20"/>
          <w:lang w:eastAsia="pl-PL"/>
        </w:rPr>
        <w:t xml:space="preserve"> czerwca </w:t>
      </w:r>
      <w:r>
        <w:rPr>
          <w:rFonts w:ascii="Times New Roman" w:hAnsi="Times New Roman" w:cs="Times New Roman"/>
          <w:b/>
          <w:bCs/>
          <w:sz w:val="20"/>
          <w:szCs w:val="20"/>
        </w:rPr>
        <w:t>2018</w:t>
      </w:r>
      <w:r w:rsidR="00430EFA" w:rsidRPr="00D015A1">
        <w:rPr>
          <w:rFonts w:ascii="Times New Roman" w:hAnsi="Times New Roman" w:cs="Times New Roman"/>
          <w:b/>
          <w:bCs/>
          <w:sz w:val="20"/>
          <w:szCs w:val="20"/>
          <w:lang w:eastAsia="pl-PL"/>
        </w:rPr>
        <w:t xml:space="preserve"> r. </w:t>
      </w:r>
      <w:r w:rsidR="00F439C0">
        <w:rPr>
          <w:rFonts w:ascii="Times New Roman" w:hAnsi="Times New Roman" w:cs="Times New Roman"/>
          <w:sz w:val="20"/>
          <w:szCs w:val="20"/>
          <w:lang w:eastAsia="pl-PL"/>
        </w:rPr>
        <w:t>- w</w:t>
      </w:r>
      <w:r w:rsidR="00430EFA" w:rsidRPr="00D015A1">
        <w:rPr>
          <w:rFonts w:ascii="Times New Roman" w:hAnsi="Times New Roman" w:cs="Times New Roman"/>
          <w:sz w:val="20"/>
          <w:szCs w:val="20"/>
          <w:lang w:eastAsia="pl-PL"/>
        </w:rPr>
        <w:t>eryfikacja przez komisję rekrutacyjną wniosków o przyjęcie d</w:t>
      </w:r>
      <w:r w:rsidR="00F37375">
        <w:rPr>
          <w:rFonts w:ascii="Times New Roman" w:hAnsi="Times New Roman" w:cs="Times New Roman"/>
          <w:sz w:val="20"/>
          <w:szCs w:val="20"/>
          <w:lang w:eastAsia="pl-PL"/>
        </w:rPr>
        <w:t xml:space="preserve">o szkoły ponadgimnazjalnej oraz </w:t>
      </w:r>
      <w:r>
        <w:rPr>
          <w:rFonts w:ascii="Times New Roman" w:hAnsi="Times New Roman" w:cs="Times New Roman"/>
          <w:sz w:val="20"/>
          <w:szCs w:val="20"/>
          <w:lang w:eastAsia="pl-PL"/>
        </w:rPr>
        <w:t xml:space="preserve"> </w:t>
      </w:r>
      <w:r w:rsidRPr="00C75DA2">
        <w:rPr>
          <w:rFonts w:ascii="Times New Roman" w:hAnsi="Times New Roman" w:cs="Times New Roman"/>
          <w:sz w:val="20"/>
          <w:szCs w:val="20"/>
          <w:lang w:eastAsia="pl-PL"/>
        </w:rPr>
        <w:t>dokumentów potwierdzających spełnienie przez kandydata warunków lub kryteriów branych pod uwagę w postępowaniu rekrutacyjnym w tym dokonanie przez przewodniczącego komisji rekrutacyjnej czynności, o których mowa w art. 20t u</w:t>
      </w:r>
      <w:r>
        <w:rPr>
          <w:rFonts w:ascii="Times New Roman" w:hAnsi="Times New Roman" w:cs="Times New Roman"/>
          <w:sz w:val="20"/>
          <w:szCs w:val="20"/>
          <w:lang w:eastAsia="pl-PL"/>
        </w:rPr>
        <w:t>st. 7 ustawy o systemie oświaty i art.150 ust. 7 ustawy Prawo oświatowe</w:t>
      </w:r>
      <w:r w:rsidR="00F37375">
        <w:rPr>
          <w:rFonts w:ascii="Times New Roman" w:hAnsi="Times New Roman" w:cs="Times New Roman"/>
          <w:sz w:val="20"/>
          <w:szCs w:val="20"/>
          <w:lang w:eastAsia="pl-PL"/>
        </w:rPr>
        <w:t>;</w:t>
      </w:r>
    </w:p>
    <w:p w:rsidR="00430EFA" w:rsidRPr="00D015A1" w:rsidRDefault="00430EFA" w:rsidP="00F37375">
      <w:pPr>
        <w:pStyle w:val="Akapitzlist"/>
        <w:autoSpaceDE w:val="0"/>
        <w:autoSpaceDN w:val="0"/>
        <w:adjustRightInd w:val="0"/>
        <w:spacing w:after="0" w:line="240" w:lineRule="auto"/>
        <w:rPr>
          <w:rFonts w:ascii="Times New Roman" w:hAnsi="Times New Roman" w:cs="Times New Roman"/>
          <w:sz w:val="20"/>
          <w:szCs w:val="20"/>
          <w:lang w:eastAsia="pl-PL"/>
        </w:rPr>
      </w:pPr>
    </w:p>
    <w:p w:rsidR="00430EFA" w:rsidRDefault="00F37375" w:rsidP="002F281C">
      <w:pPr>
        <w:numPr>
          <w:ilvl w:val="0"/>
          <w:numId w:val="5"/>
        </w:numPr>
        <w:suppressAutoHyphens/>
        <w:autoSpaceDE w:val="0"/>
        <w:autoSpaceDN w:val="0"/>
        <w:adjustRightInd w:val="0"/>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13 lipca 2018</w:t>
      </w:r>
      <w:r w:rsidR="00430EFA" w:rsidRPr="00D015A1">
        <w:rPr>
          <w:rFonts w:ascii="Times New Roman" w:hAnsi="Times New Roman" w:cs="Times New Roman"/>
          <w:b/>
          <w:bCs/>
          <w:sz w:val="20"/>
          <w:szCs w:val="20"/>
          <w:lang w:eastAsia="pl-PL"/>
        </w:rPr>
        <w:t xml:space="preserve">r. </w:t>
      </w:r>
      <w:r w:rsidR="00430EFA" w:rsidRPr="00D015A1">
        <w:rPr>
          <w:rFonts w:ascii="Times New Roman" w:hAnsi="Times New Roman" w:cs="Times New Roman"/>
          <w:sz w:val="20"/>
          <w:szCs w:val="20"/>
          <w:lang w:eastAsia="pl-PL"/>
        </w:rPr>
        <w:t>- podanie do publicznej wiadomości przez komisję rekrutacyjną listy kandydatów zakwalifikowanych i kandydatów</w:t>
      </w:r>
      <w:r>
        <w:rPr>
          <w:rFonts w:ascii="Times New Roman" w:hAnsi="Times New Roman" w:cs="Times New Roman"/>
          <w:sz w:val="20"/>
          <w:szCs w:val="20"/>
          <w:lang w:eastAsia="pl-PL"/>
        </w:rPr>
        <w:t xml:space="preserve"> niezakwalifikowanych do szkoły;</w:t>
      </w:r>
    </w:p>
    <w:p w:rsidR="00F37375" w:rsidRPr="00D015A1" w:rsidRDefault="00F37375" w:rsidP="00F37375">
      <w:pPr>
        <w:suppressAutoHyphens/>
        <w:autoSpaceDE w:val="0"/>
        <w:autoSpaceDN w:val="0"/>
        <w:adjustRightInd w:val="0"/>
        <w:spacing w:after="0" w:line="240" w:lineRule="auto"/>
        <w:ind w:left="720"/>
        <w:jc w:val="both"/>
        <w:rPr>
          <w:rFonts w:ascii="Times New Roman" w:hAnsi="Times New Roman" w:cs="Times New Roman"/>
          <w:sz w:val="20"/>
          <w:szCs w:val="20"/>
          <w:lang w:eastAsia="pl-PL"/>
        </w:rPr>
      </w:pPr>
    </w:p>
    <w:p w:rsidR="00430EFA" w:rsidRDefault="00F37375" w:rsidP="002F281C">
      <w:pPr>
        <w:numPr>
          <w:ilvl w:val="0"/>
          <w:numId w:val="5"/>
        </w:numPr>
        <w:suppressAutoHyphens/>
        <w:autoSpaceDE w:val="0"/>
        <w:autoSpaceDN w:val="0"/>
        <w:adjustRightInd w:val="0"/>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 xml:space="preserve"> do 17 lipca 2018</w:t>
      </w:r>
      <w:r w:rsidR="00430EFA" w:rsidRPr="00D015A1">
        <w:rPr>
          <w:rFonts w:ascii="Times New Roman" w:hAnsi="Times New Roman" w:cs="Times New Roman"/>
          <w:b/>
          <w:bCs/>
          <w:sz w:val="20"/>
          <w:szCs w:val="20"/>
          <w:lang w:eastAsia="pl-PL"/>
        </w:rPr>
        <w:t xml:space="preserve"> r. </w:t>
      </w:r>
      <w:r w:rsidR="00430EFA" w:rsidRPr="00D015A1">
        <w:rPr>
          <w:rFonts w:ascii="Times New Roman" w:hAnsi="Times New Roman" w:cs="Times New Roman"/>
          <w:sz w:val="20"/>
          <w:szCs w:val="20"/>
          <w:lang w:eastAsia="pl-PL"/>
        </w:rPr>
        <w:t xml:space="preserve">- wydanie przez szkołę prowadzącą kształcenie zawodowe skierowania na badanie lekarskie kandydatowi z listy kandydatów zakwalifikowanych, który dokonał wyboru kształcenia w </w:t>
      </w:r>
      <w:r w:rsidR="00430EFA" w:rsidRPr="00D015A1">
        <w:rPr>
          <w:rFonts w:ascii="Times New Roman" w:hAnsi="Times New Roman" w:cs="Times New Roman"/>
          <w:sz w:val="20"/>
          <w:szCs w:val="20"/>
          <w:lang w:eastAsia="pl-PL"/>
        </w:rPr>
        <w:lastRenderedPageBreak/>
        <w:t xml:space="preserve">danym zawodzie w jednej szkole, w przypadku złożenia przez kandydata oświadczenia, </w:t>
      </w:r>
      <w:r>
        <w:rPr>
          <w:rFonts w:ascii="Times New Roman" w:hAnsi="Times New Roman" w:cs="Times New Roman"/>
          <w:sz w:val="20"/>
          <w:szCs w:val="20"/>
          <w:lang w:eastAsia="pl-PL"/>
        </w:rPr>
        <w:t>o wyborze tej szkoły;</w:t>
      </w:r>
    </w:p>
    <w:p w:rsidR="00F37375" w:rsidRPr="00D015A1" w:rsidRDefault="00F37375" w:rsidP="00F37375">
      <w:pPr>
        <w:suppressAutoHyphens/>
        <w:autoSpaceDE w:val="0"/>
        <w:autoSpaceDN w:val="0"/>
        <w:adjustRightInd w:val="0"/>
        <w:spacing w:after="0" w:line="240" w:lineRule="auto"/>
        <w:jc w:val="both"/>
        <w:rPr>
          <w:rFonts w:ascii="Times New Roman" w:hAnsi="Times New Roman" w:cs="Times New Roman"/>
          <w:sz w:val="20"/>
          <w:szCs w:val="20"/>
          <w:lang w:eastAsia="pl-PL"/>
        </w:rPr>
      </w:pPr>
    </w:p>
    <w:p w:rsidR="00430EFA" w:rsidRPr="00D015A1" w:rsidRDefault="00F37375" w:rsidP="002F281C">
      <w:pPr>
        <w:numPr>
          <w:ilvl w:val="0"/>
          <w:numId w:val="5"/>
        </w:numPr>
        <w:suppressAutoHyphens/>
        <w:autoSpaceDE w:val="0"/>
        <w:autoSpaceDN w:val="0"/>
        <w:adjustRightInd w:val="0"/>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do 25 lipca 2018</w:t>
      </w:r>
      <w:r w:rsidR="00430EFA" w:rsidRPr="00D015A1">
        <w:rPr>
          <w:rFonts w:ascii="Times New Roman" w:hAnsi="Times New Roman" w:cs="Times New Roman"/>
          <w:b/>
          <w:bCs/>
          <w:sz w:val="20"/>
          <w:szCs w:val="20"/>
          <w:lang w:eastAsia="pl-PL"/>
        </w:rPr>
        <w:t xml:space="preserve"> r.</w:t>
      </w:r>
      <w:r w:rsidR="00430EFA" w:rsidRPr="00D015A1">
        <w:rPr>
          <w:rFonts w:ascii="Times New Roman" w:hAnsi="Times New Roman" w:cs="Times New Roman"/>
          <w:sz w:val="20"/>
          <w:szCs w:val="20"/>
          <w:lang w:eastAsia="pl-PL"/>
        </w:rPr>
        <w:t xml:space="preserve"> -  potwierdzenie przez rodzica kandydata albo kandydata pełnoletniego woli przyjęcia w postaci pr</w:t>
      </w:r>
      <w:r>
        <w:rPr>
          <w:rFonts w:ascii="Times New Roman" w:hAnsi="Times New Roman" w:cs="Times New Roman"/>
          <w:sz w:val="20"/>
          <w:szCs w:val="20"/>
          <w:lang w:eastAsia="pl-PL"/>
        </w:rPr>
        <w:t>zedłożenia oryginałów świadectwa ukończenia gimnazjum i oryginału zaświadczenia o wynikach egzaminu gimnazjalnego</w:t>
      </w:r>
      <w:r w:rsidR="00430EFA" w:rsidRPr="00D015A1">
        <w:rPr>
          <w:rFonts w:ascii="Times New Roman" w:hAnsi="Times New Roman" w:cs="Times New Roman"/>
          <w:sz w:val="20"/>
          <w:szCs w:val="20"/>
          <w:lang w:eastAsia="pl-PL"/>
        </w:rPr>
        <w:t xml:space="preserve">, o ile nie zostały one </w:t>
      </w:r>
      <w:r>
        <w:rPr>
          <w:rFonts w:ascii="Times New Roman" w:hAnsi="Times New Roman" w:cs="Times New Roman"/>
          <w:sz w:val="20"/>
          <w:szCs w:val="20"/>
          <w:lang w:eastAsia="pl-PL"/>
        </w:rPr>
        <w:t>złożone we</w:t>
      </w:r>
      <w:r w:rsidR="00430EFA" w:rsidRPr="00D015A1">
        <w:rPr>
          <w:rFonts w:ascii="Times New Roman" w:hAnsi="Times New Roman" w:cs="Times New Roman"/>
          <w:sz w:val="20"/>
          <w:szCs w:val="20"/>
          <w:lang w:eastAsia="pl-PL"/>
        </w:rPr>
        <w:t xml:space="preserve"> wniosku o przyjęcie do szkoły</w:t>
      </w:r>
      <w:r>
        <w:rPr>
          <w:rFonts w:ascii="Times New Roman" w:hAnsi="Times New Roman" w:cs="Times New Roman"/>
          <w:sz w:val="20"/>
          <w:szCs w:val="20"/>
          <w:lang w:eastAsia="pl-PL"/>
        </w:rPr>
        <w:t xml:space="preserve"> ponadgimnazjalnej i ponadpodstawowej, a w przypadku szkoły prowadzącej kształcenie zawodowe także zaświadczenia lekarskiego zawierającego orzeczenie o braku przeciwwskazań zdrowotnych do podjęcia praktycznej nauki zawodu; </w:t>
      </w:r>
      <w:r w:rsidR="00430EFA" w:rsidRPr="00D015A1">
        <w:rPr>
          <w:rFonts w:ascii="Times New Roman" w:hAnsi="Times New Roman" w:cs="Times New Roman"/>
          <w:sz w:val="20"/>
          <w:szCs w:val="20"/>
          <w:lang w:eastAsia="pl-PL"/>
        </w:rPr>
        <w:t xml:space="preserve"> </w:t>
      </w:r>
    </w:p>
    <w:p w:rsidR="00F37375" w:rsidRPr="00F37375" w:rsidRDefault="00F37375" w:rsidP="00F37375">
      <w:pPr>
        <w:numPr>
          <w:ilvl w:val="0"/>
          <w:numId w:val="5"/>
        </w:numPr>
        <w:suppressAutoHyphens/>
        <w:autoSpaceDE w:val="0"/>
        <w:autoSpaceDN w:val="0"/>
        <w:adjustRightInd w:val="0"/>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26 lipca 2018</w:t>
      </w:r>
      <w:r w:rsidR="00430EFA" w:rsidRPr="00D015A1">
        <w:rPr>
          <w:rFonts w:ascii="Times New Roman" w:hAnsi="Times New Roman" w:cs="Times New Roman"/>
          <w:b/>
          <w:bCs/>
          <w:sz w:val="20"/>
          <w:szCs w:val="20"/>
          <w:lang w:eastAsia="pl-PL"/>
        </w:rPr>
        <w:t xml:space="preserve"> r.</w:t>
      </w:r>
      <w:r w:rsidR="00430EFA" w:rsidRPr="00D015A1">
        <w:rPr>
          <w:rFonts w:ascii="Times New Roman" w:hAnsi="Times New Roman" w:cs="Times New Roman"/>
          <w:sz w:val="20"/>
          <w:szCs w:val="20"/>
          <w:lang w:eastAsia="pl-PL"/>
        </w:rPr>
        <w:t xml:space="preserve">- podanie do publicznej wiadomości przez komisję rekrutacyjną listy kandydatów przyjętych i kandydatów nieprzyjętych. </w:t>
      </w:r>
    </w:p>
    <w:p w:rsidR="00F37375" w:rsidRPr="00D015A1" w:rsidRDefault="00F37375" w:rsidP="002F281C">
      <w:pPr>
        <w:numPr>
          <w:ilvl w:val="0"/>
          <w:numId w:val="5"/>
        </w:numPr>
        <w:suppressAutoHyphens/>
        <w:autoSpaceDE w:val="0"/>
        <w:autoSpaceDN w:val="0"/>
        <w:adjustRightInd w:val="0"/>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27 lipca 2018r.</w:t>
      </w:r>
      <w:r>
        <w:rPr>
          <w:rFonts w:ascii="Times New Roman" w:hAnsi="Times New Roman" w:cs="Times New Roman"/>
          <w:sz w:val="20"/>
          <w:szCs w:val="20"/>
          <w:lang w:eastAsia="pl-PL"/>
        </w:rPr>
        <w:t>- poinformowanie przez dyrektora szkoły ponadgimnazjalnej Dolnośląskiego Kuratora Oświaty o liczbie wolnych miejsc w szkole</w:t>
      </w:r>
    </w:p>
    <w:p w:rsidR="00430EFA" w:rsidRPr="00D015A1" w:rsidRDefault="00430EFA" w:rsidP="002F281C">
      <w:pPr>
        <w:autoSpaceDE w:val="0"/>
        <w:autoSpaceDN w:val="0"/>
        <w:adjustRightInd w:val="0"/>
        <w:spacing w:after="0" w:line="240" w:lineRule="auto"/>
        <w:jc w:val="both"/>
        <w:rPr>
          <w:rFonts w:ascii="Times New Roman" w:hAnsi="Times New Roman" w:cs="Times New Roman"/>
          <w:sz w:val="20"/>
          <w:szCs w:val="20"/>
          <w:lang w:eastAsia="pl-PL"/>
        </w:rPr>
      </w:pPr>
    </w:p>
    <w:p w:rsidR="00430EFA" w:rsidRDefault="00430EFA" w:rsidP="002F281C">
      <w:pPr>
        <w:autoSpaceDE w:val="0"/>
        <w:autoSpaceDN w:val="0"/>
        <w:adjustRightInd w:val="0"/>
        <w:spacing w:after="0" w:line="240" w:lineRule="auto"/>
        <w:jc w:val="both"/>
        <w:rPr>
          <w:rFonts w:ascii="Times New Roman" w:hAnsi="Times New Roman" w:cs="Times New Roman"/>
          <w:b/>
          <w:bCs/>
          <w:sz w:val="20"/>
          <w:szCs w:val="20"/>
          <w:lang w:eastAsia="pl-PL"/>
        </w:rPr>
      </w:pPr>
      <w:r w:rsidRPr="00D015A1">
        <w:rPr>
          <w:rFonts w:ascii="Times New Roman" w:hAnsi="Times New Roman" w:cs="Times New Roman"/>
          <w:b/>
          <w:bCs/>
          <w:sz w:val="20"/>
          <w:szCs w:val="20"/>
          <w:lang w:eastAsia="pl-PL"/>
        </w:rPr>
        <w:t xml:space="preserve">      Postępowanie uzupełniające (w przypadku wolnych miejsc)</w:t>
      </w:r>
    </w:p>
    <w:p w:rsidR="00B530B1" w:rsidRPr="00D015A1" w:rsidRDefault="00B530B1" w:rsidP="002F281C">
      <w:pPr>
        <w:autoSpaceDE w:val="0"/>
        <w:autoSpaceDN w:val="0"/>
        <w:adjustRightInd w:val="0"/>
        <w:spacing w:after="0" w:line="240" w:lineRule="auto"/>
        <w:jc w:val="both"/>
        <w:rPr>
          <w:rFonts w:ascii="Times New Roman" w:hAnsi="Times New Roman" w:cs="Times New Roman"/>
          <w:sz w:val="20"/>
          <w:szCs w:val="20"/>
          <w:lang w:eastAsia="pl-PL"/>
        </w:rPr>
      </w:pPr>
    </w:p>
    <w:p w:rsidR="00430EFA" w:rsidRPr="00D015A1" w:rsidRDefault="00F37375" w:rsidP="002F281C">
      <w:pPr>
        <w:numPr>
          <w:ilvl w:val="0"/>
          <w:numId w:val="6"/>
        </w:numPr>
        <w:suppressAutoHyphens/>
        <w:autoSpaceDE w:val="0"/>
        <w:autoSpaceDN w:val="0"/>
        <w:adjustRightInd w:val="0"/>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do 31 lipca 2018</w:t>
      </w:r>
      <w:r w:rsidR="00430EFA" w:rsidRPr="00D015A1">
        <w:rPr>
          <w:rFonts w:ascii="Times New Roman" w:hAnsi="Times New Roman" w:cs="Times New Roman"/>
          <w:b/>
          <w:bCs/>
          <w:sz w:val="20"/>
          <w:szCs w:val="20"/>
          <w:lang w:eastAsia="pl-PL"/>
        </w:rPr>
        <w:t xml:space="preserve"> r. </w:t>
      </w:r>
      <w:r w:rsidR="00430EFA" w:rsidRPr="00D015A1">
        <w:rPr>
          <w:rFonts w:ascii="Times New Roman" w:hAnsi="Times New Roman" w:cs="Times New Roman"/>
          <w:sz w:val="20"/>
          <w:szCs w:val="20"/>
          <w:lang w:eastAsia="pl-PL"/>
        </w:rPr>
        <w:t xml:space="preserve">- złożenie wniosku o przyjęcie do szkoły ponadgimnazjalnej wraz z załączonymi dokumentami. </w:t>
      </w:r>
    </w:p>
    <w:p w:rsidR="00430EFA" w:rsidRPr="00D015A1" w:rsidRDefault="001870C1" w:rsidP="002F281C">
      <w:pPr>
        <w:numPr>
          <w:ilvl w:val="0"/>
          <w:numId w:val="6"/>
        </w:numPr>
        <w:suppressAutoHyphens/>
        <w:autoSpaceDE w:val="0"/>
        <w:autoSpaceDN w:val="0"/>
        <w:adjustRightInd w:val="0"/>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do 7 sierpnia 2018</w:t>
      </w:r>
      <w:r w:rsidR="00430EFA" w:rsidRPr="00D015A1">
        <w:rPr>
          <w:rFonts w:ascii="Times New Roman" w:hAnsi="Times New Roman" w:cs="Times New Roman"/>
          <w:b/>
          <w:bCs/>
          <w:sz w:val="20"/>
          <w:szCs w:val="20"/>
          <w:lang w:eastAsia="pl-PL"/>
        </w:rPr>
        <w:t xml:space="preserve"> r. </w:t>
      </w:r>
      <w:r w:rsidR="00430EFA" w:rsidRPr="00D015A1">
        <w:rPr>
          <w:rFonts w:ascii="Times New Roman" w:hAnsi="Times New Roman" w:cs="Times New Roman"/>
          <w:sz w:val="20"/>
          <w:szCs w:val="20"/>
          <w:lang w:eastAsia="pl-PL"/>
        </w:rPr>
        <w:t>- weryfikacja przez komisję rekrutacyjną wniosków o przyjęcie do szkoły ponadgimnazjalnej</w:t>
      </w:r>
      <w:r w:rsidR="00B530B1">
        <w:rPr>
          <w:rFonts w:ascii="Times New Roman" w:hAnsi="Times New Roman" w:cs="Times New Roman"/>
          <w:sz w:val="20"/>
          <w:szCs w:val="20"/>
          <w:lang w:eastAsia="pl-PL"/>
        </w:rPr>
        <w:t xml:space="preserve"> i ponadpodstawowej oraz dokumentów potwierdzających spełnienie przez kandydata warunków lub kryteriów branych pod uwagę w postępowaniu rekrutacyjnym</w:t>
      </w:r>
      <w:r w:rsidR="00430EFA" w:rsidRPr="00D015A1">
        <w:rPr>
          <w:rFonts w:ascii="Times New Roman" w:hAnsi="Times New Roman" w:cs="Times New Roman"/>
          <w:sz w:val="20"/>
          <w:szCs w:val="20"/>
          <w:lang w:eastAsia="pl-PL"/>
        </w:rPr>
        <w:t xml:space="preserve"> </w:t>
      </w:r>
    </w:p>
    <w:p w:rsidR="00430EFA" w:rsidRPr="00D015A1" w:rsidRDefault="001870C1" w:rsidP="002F281C">
      <w:pPr>
        <w:numPr>
          <w:ilvl w:val="0"/>
          <w:numId w:val="6"/>
        </w:numPr>
        <w:suppressAutoHyphens/>
        <w:autoSpaceDE w:val="0"/>
        <w:autoSpaceDN w:val="0"/>
        <w:adjustRightInd w:val="0"/>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22 sierpnia 2018</w:t>
      </w:r>
      <w:r w:rsidR="00430EFA" w:rsidRPr="00D015A1">
        <w:rPr>
          <w:rFonts w:ascii="Times New Roman" w:hAnsi="Times New Roman" w:cs="Times New Roman"/>
          <w:b/>
          <w:bCs/>
          <w:sz w:val="20"/>
          <w:szCs w:val="20"/>
          <w:lang w:eastAsia="pl-PL"/>
        </w:rPr>
        <w:t xml:space="preserve"> r. </w:t>
      </w:r>
      <w:r w:rsidR="00430EFA" w:rsidRPr="00D015A1">
        <w:rPr>
          <w:rFonts w:ascii="Times New Roman" w:hAnsi="Times New Roman" w:cs="Times New Roman"/>
          <w:sz w:val="20"/>
          <w:szCs w:val="20"/>
          <w:lang w:eastAsia="pl-PL"/>
        </w:rPr>
        <w:t xml:space="preserve">- podanie do publicznej wiadomości przez komisję rekrutacyjną listy kandydatów zakwalifikowanych i kandydatów niezakwalifikowanych </w:t>
      </w:r>
    </w:p>
    <w:p w:rsidR="00430EFA" w:rsidRPr="00D015A1" w:rsidRDefault="001870C1" w:rsidP="002F281C">
      <w:pPr>
        <w:numPr>
          <w:ilvl w:val="0"/>
          <w:numId w:val="6"/>
        </w:numPr>
        <w:suppressAutoHyphens/>
        <w:autoSpaceDE w:val="0"/>
        <w:autoSpaceDN w:val="0"/>
        <w:adjustRightInd w:val="0"/>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22 sierpnia 2018</w:t>
      </w:r>
      <w:r w:rsidR="00430EFA" w:rsidRPr="00D015A1">
        <w:rPr>
          <w:rFonts w:ascii="Times New Roman" w:hAnsi="Times New Roman" w:cs="Times New Roman"/>
          <w:b/>
          <w:bCs/>
          <w:sz w:val="20"/>
          <w:szCs w:val="20"/>
          <w:lang w:eastAsia="pl-PL"/>
        </w:rPr>
        <w:t xml:space="preserve"> r. </w:t>
      </w:r>
      <w:r w:rsidR="00430EFA" w:rsidRPr="00D015A1">
        <w:rPr>
          <w:rFonts w:ascii="Times New Roman" w:hAnsi="Times New Roman" w:cs="Times New Roman"/>
          <w:sz w:val="20"/>
          <w:szCs w:val="20"/>
          <w:lang w:eastAsia="pl-PL"/>
        </w:rPr>
        <w:t xml:space="preserve">- wydanie przez szkołę prowadzącą kształcenie zawodowe skierowania na badanie lekarskie kandydatowi z listy kandydatów zakwalifikowanych. </w:t>
      </w:r>
    </w:p>
    <w:p w:rsidR="00430EFA" w:rsidRPr="00D015A1" w:rsidRDefault="001870C1" w:rsidP="002F281C">
      <w:pPr>
        <w:numPr>
          <w:ilvl w:val="0"/>
          <w:numId w:val="6"/>
        </w:numPr>
        <w:suppressAutoHyphens/>
        <w:autoSpaceDE w:val="0"/>
        <w:autoSpaceDN w:val="0"/>
        <w:adjustRightInd w:val="0"/>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do 28 sierpnia 2018</w:t>
      </w:r>
      <w:r w:rsidR="00430EFA" w:rsidRPr="00D015A1">
        <w:rPr>
          <w:rFonts w:ascii="Times New Roman" w:hAnsi="Times New Roman" w:cs="Times New Roman"/>
          <w:b/>
          <w:bCs/>
          <w:sz w:val="20"/>
          <w:szCs w:val="20"/>
          <w:lang w:eastAsia="pl-PL"/>
        </w:rPr>
        <w:t xml:space="preserve"> r. </w:t>
      </w:r>
      <w:r w:rsidR="00430EFA" w:rsidRPr="00D015A1">
        <w:rPr>
          <w:rFonts w:ascii="Times New Roman" w:hAnsi="Times New Roman" w:cs="Times New Roman"/>
          <w:sz w:val="20"/>
          <w:szCs w:val="20"/>
          <w:lang w:eastAsia="pl-PL"/>
        </w:rPr>
        <w:t xml:space="preserve">- potwierdzenie przez rodzica kandydata </w:t>
      </w:r>
      <w:r>
        <w:rPr>
          <w:rFonts w:ascii="Times New Roman" w:hAnsi="Times New Roman" w:cs="Times New Roman"/>
          <w:sz w:val="20"/>
          <w:szCs w:val="20"/>
          <w:lang w:eastAsia="pl-PL"/>
        </w:rPr>
        <w:t xml:space="preserve">albo kandydata pełnoletniego </w:t>
      </w:r>
      <w:r w:rsidR="00430EFA" w:rsidRPr="00D015A1">
        <w:rPr>
          <w:rFonts w:ascii="Times New Roman" w:hAnsi="Times New Roman" w:cs="Times New Roman"/>
          <w:sz w:val="20"/>
          <w:szCs w:val="20"/>
          <w:lang w:eastAsia="pl-PL"/>
        </w:rPr>
        <w:t>woli przyjęcia w postaci pr</w:t>
      </w:r>
      <w:r>
        <w:rPr>
          <w:rFonts w:ascii="Times New Roman" w:hAnsi="Times New Roman" w:cs="Times New Roman"/>
          <w:sz w:val="20"/>
          <w:szCs w:val="20"/>
          <w:lang w:eastAsia="pl-PL"/>
        </w:rPr>
        <w:t>zedłożenia oryginałów świadectwa ukończenia gimnazjum i oryginału zaświadczenia o wynikach egzaminu gimnazjalnego</w:t>
      </w:r>
      <w:r w:rsidR="00430EFA" w:rsidRPr="00D015A1">
        <w:rPr>
          <w:rFonts w:ascii="Times New Roman" w:hAnsi="Times New Roman" w:cs="Times New Roman"/>
          <w:sz w:val="20"/>
          <w:szCs w:val="20"/>
          <w:lang w:eastAsia="pl-PL"/>
        </w:rPr>
        <w:t>, o ile ni</w:t>
      </w:r>
      <w:r>
        <w:rPr>
          <w:rFonts w:ascii="Times New Roman" w:hAnsi="Times New Roman" w:cs="Times New Roman"/>
          <w:sz w:val="20"/>
          <w:szCs w:val="20"/>
          <w:lang w:eastAsia="pl-PL"/>
        </w:rPr>
        <w:t xml:space="preserve">e zostały one </w:t>
      </w:r>
      <w:r w:rsidR="00430EFA" w:rsidRPr="00D015A1">
        <w:rPr>
          <w:rFonts w:ascii="Times New Roman" w:hAnsi="Times New Roman" w:cs="Times New Roman"/>
          <w:sz w:val="20"/>
          <w:szCs w:val="20"/>
          <w:lang w:eastAsia="pl-PL"/>
        </w:rPr>
        <w:t xml:space="preserve">w uzupełnieniu wniosku o przyjęcie do szkoły </w:t>
      </w:r>
      <w:r>
        <w:rPr>
          <w:rFonts w:ascii="Times New Roman" w:hAnsi="Times New Roman" w:cs="Times New Roman"/>
          <w:sz w:val="20"/>
          <w:szCs w:val="20"/>
          <w:lang w:eastAsia="pl-PL"/>
        </w:rPr>
        <w:t>ponadgimnazjalnej i ponadpodstawowej , a w przypadku szkoły prowadzącej kształcenie zawodowe- także zaświadczenia lekarskiego zawierające orzeczenie o braku przeciwwskazań do pracy;</w:t>
      </w:r>
    </w:p>
    <w:p w:rsidR="00430EFA" w:rsidRPr="00D015A1" w:rsidRDefault="001870C1" w:rsidP="002F281C">
      <w:pPr>
        <w:numPr>
          <w:ilvl w:val="0"/>
          <w:numId w:val="6"/>
        </w:numPr>
        <w:suppressAutoHyphens/>
        <w:autoSpaceDE w:val="0"/>
        <w:autoSpaceDN w:val="0"/>
        <w:adjustRightInd w:val="0"/>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29 sierpnia 2018</w:t>
      </w:r>
      <w:r w:rsidR="00430EFA" w:rsidRPr="00D015A1">
        <w:rPr>
          <w:rFonts w:ascii="Times New Roman" w:hAnsi="Times New Roman" w:cs="Times New Roman"/>
          <w:b/>
          <w:bCs/>
          <w:sz w:val="20"/>
          <w:szCs w:val="20"/>
          <w:lang w:eastAsia="pl-PL"/>
        </w:rPr>
        <w:t xml:space="preserve"> r. </w:t>
      </w:r>
      <w:r w:rsidR="00430EFA" w:rsidRPr="00D015A1">
        <w:rPr>
          <w:rFonts w:ascii="Times New Roman" w:hAnsi="Times New Roman" w:cs="Times New Roman"/>
          <w:sz w:val="20"/>
          <w:szCs w:val="20"/>
          <w:lang w:eastAsia="pl-PL"/>
        </w:rPr>
        <w:t xml:space="preserve">- podanie do publicznej wiadomości przez komisję rekrutacyjną listy kandydatów przyjętych i kandydatów nieprzyjętych. </w:t>
      </w:r>
    </w:p>
    <w:p w:rsidR="00430EFA" w:rsidRPr="00D015A1" w:rsidRDefault="00430EFA" w:rsidP="002F281C">
      <w:pPr>
        <w:tabs>
          <w:tab w:val="left" w:pos="360"/>
          <w:tab w:val="left" w:pos="426"/>
          <w:tab w:val="left" w:pos="6237"/>
        </w:tabs>
        <w:suppressAutoHyphens/>
        <w:spacing w:after="0" w:line="240" w:lineRule="auto"/>
        <w:jc w:val="both"/>
        <w:rPr>
          <w:rFonts w:ascii="Times New Roman" w:hAnsi="Times New Roman" w:cs="Times New Roman"/>
          <w:b/>
          <w:bCs/>
          <w:lang w:eastAsia="ar-SA"/>
        </w:rPr>
      </w:pPr>
    </w:p>
    <w:p w:rsidR="00430EFA" w:rsidRPr="00D015A1" w:rsidRDefault="00430EFA" w:rsidP="000223D8">
      <w:pPr>
        <w:tabs>
          <w:tab w:val="left" w:pos="0"/>
        </w:tabs>
        <w:suppressAutoHyphens/>
        <w:spacing w:after="0" w:line="240" w:lineRule="auto"/>
        <w:rPr>
          <w:rFonts w:ascii="Times New Roman" w:hAnsi="Times New Roman" w:cs="Times New Roman"/>
          <w:sz w:val="20"/>
          <w:szCs w:val="20"/>
          <w:lang w:eastAsia="ar-SA"/>
        </w:rPr>
      </w:pPr>
    </w:p>
    <w:p w:rsidR="00430EFA" w:rsidRPr="00D015A1" w:rsidRDefault="00430EFA" w:rsidP="000223D8">
      <w:pPr>
        <w:tabs>
          <w:tab w:val="left" w:pos="0"/>
        </w:tabs>
        <w:suppressAutoHyphens/>
        <w:spacing w:after="0" w:line="240" w:lineRule="auto"/>
        <w:rPr>
          <w:rFonts w:ascii="Times New Roman" w:hAnsi="Times New Roman" w:cs="Times New Roman"/>
          <w:b/>
          <w:bCs/>
          <w:sz w:val="20"/>
          <w:szCs w:val="20"/>
          <w:lang w:eastAsia="ar-SA"/>
        </w:rPr>
      </w:pPr>
      <w:r w:rsidRPr="00D015A1">
        <w:rPr>
          <w:rFonts w:ascii="Times New Roman" w:hAnsi="Times New Roman" w:cs="Times New Roman"/>
          <w:b/>
          <w:bCs/>
          <w:sz w:val="20"/>
          <w:szCs w:val="20"/>
          <w:lang w:eastAsia="ar-SA"/>
        </w:rPr>
        <w:t>Tabela nr 3</w:t>
      </w:r>
    </w:p>
    <w:p w:rsidR="00430EFA" w:rsidRPr="00D015A1" w:rsidRDefault="00430EFA" w:rsidP="000223D8">
      <w:pPr>
        <w:tabs>
          <w:tab w:val="left" w:pos="0"/>
        </w:tabs>
        <w:suppressAutoHyphens/>
        <w:spacing w:after="0" w:line="240" w:lineRule="auto"/>
        <w:rPr>
          <w:rFonts w:ascii="Times New Roman" w:hAnsi="Times New Roman" w:cs="Times New Roman"/>
          <w:b/>
          <w:bCs/>
          <w:sz w:val="20"/>
          <w:szCs w:val="20"/>
          <w:lang w:eastAsia="ar-SA"/>
        </w:rPr>
      </w:pPr>
      <w:r w:rsidRPr="00D015A1">
        <w:rPr>
          <w:rFonts w:ascii="Times New Roman" w:hAnsi="Times New Roman" w:cs="Times New Roman"/>
          <w:b/>
          <w:bCs/>
          <w:sz w:val="20"/>
          <w:szCs w:val="20"/>
          <w:lang w:eastAsia="ar-SA"/>
        </w:rPr>
        <w:t>Zestawienie najważniejszych terminów rekrutacji do szkół w</w:t>
      </w:r>
      <w:r w:rsidRPr="00D015A1">
        <w:rPr>
          <w:rFonts w:ascii="Times New Roman" w:hAnsi="Times New Roman" w:cs="Times New Roman"/>
          <w:b/>
          <w:bCs/>
          <w:sz w:val="20"/>
          <w:szCs w:val="20"/>
        </w:rPr>
        <w:t xml:space="preserve"> Zespole Szkół w </w:t>
      </w:r>
      <w:r>
        <w:rPr>
          <w:rFonts w:ascii="Times New Roman" w:hAnsi="Times New Roman" w:cs="Times New Roman"/>
          <w:b/>
          <w:bCs/>
          <w:sz w:val="20"/>
          <w:szCs w:val="20"/>
        </w:rPr>
        <w:t>Chocianowie</w:t>
      </w:r>
    </w:p>
    <w:p w:rsidR="00430EFA" w:rsidRPr="00D015A1" w:rsidRDefault="00430EFA" w:rsidP="000223D8">
      <w:pPr>
        <w:tabs>
          <w:tab w:val="left" w:pos="0"/>
        </w:tabs>
        <w:suppressAutoHyphens/>
        <w:spacing w:after="0" w:line="240" w:lineRule="auto"/>
        <w:jc w:val="center"/>
        <w:rPr>
          <w:rFonts w:ascii="Times New Roman" w:hAnsi="Times New Roman" w:cs="Times New Roman"/>
          <w:sz w:val="20"/>
          <w:szCs w:val="20"/>
          <w:lang w:eastAsia="ar-SA"/>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2551"/>
        <w:gridCol w:w="2127"/>
      </w:tblGrid>
      <w:tr w:rsidR="00430EFA" w:rsidRPr="00C95364">
        <w:tc>
          <w:tcPr>
            <w:tcW w:w="4928" w:type="dxa"/>
            <w:vAlign w:val="center"/>
          </w:tcPr>
          <w:p w:rsidR="00430EFA" w:rsidRPr="00D015A1" w:rsidRDefault="00430EFA" w:rsidP="00FC1DA0">
            <w:pPr>
              <w:tabs>
                <w:tab w:val="left" w:pos="0"/>
              </w:tabs>
              <w:suppressAutoHyphens/>
              <w:spacing w:after="0" w:line="240" w:lineRule="auto"/>
              <w:jc w:val="center"/>
              <w:rPr>
                <w:rFonts w:ascii="Times New Roman" w:hAnsi="Times New Roman" w:cs="Times New Roman"/>
                <w:b/>
                <w:bCs/>
                <w:sz w:val="20"/>
                <w:szCs w:val="20"/>
                <w:lang w:eastAsia="ar-SA"/>
              </w:rPr>
            </w:pPr>
            <w:r w:rsidRPr="00D015A1">
              <w:rPr>
                <w:rFonts w:ascii="Times New Roman" w:hAnsi="Times New Roman" w:cs="Times New Roman"/>
                <w:b/>
                <w:bCs/>
                <w:sz w:val="20"/>
                <w:szCs w:val="20"/>
                <w:lang w:eastAsia="ar-SA"/>
              </w:rPr>
              <w:t>Rodzaj czynności</w:t>
            </w:r>
          </w:p>
        </w:tc>
        <w:tc>
          <w:tcPr>
            <w:tcW w:w="2551" w:type="dxa"/>
            <w:vAlign w:val="center"/>
          </w:tcPr>
          <w:p w:rsidR="00430EFA" w:rsidRPr="00D015A1" w:rsidRDefault="00430EFA" w:rsidP="00FC1DA0">
            <w:pPr>
              <w:autoSpaceDE w:val="0"/>
              <w:autoSpaceDN w:val="0"/>
              <w:adjustRightInd w:val="0"/>
              <w:spacing w:after="0" w:line="240" w:lineRule="auto"/>
              <w:jc w:val="center"/>
              <w:rPr>
                <w:rFonts w:ascii="Times New Roman" w:hAnsi="Times New Roman" w:cs="Times New Roman"/>
                <w:b/>
                <w:bCs/>
                <w:sz w:val="20"/>
                <w:szCs w:val="20"/>
                <w:lang w:eastAsia="pl-PL"/>
              </w:rPr>
            </w:pPr>
            <w:r w:rsidRPr="00D015A1">
              <w:rPr>
                <w:rFonts w:ascii="Times New Roman" w:hAnsi="Times New Roman" w:cs="Times New Roman"/>
                <w:b/>
                <w:bCs/>
                <w:sz w:val="20"/>
                <w:szCs w:val="20"/>
                <w:lang w:eastAsia="pl-PL"/>
              </w:rPr>
              <w:t>Terminy w postępowaniu</w:t>
            </w:r>
          </w:p>
          <w:p w:rsidR="00430EFA" w:rsidRPr="00D015A1" w:rsidRDefault="00430EFA" w:rsidP="00FC1DA0">
            <w:pPr>
              <w:tabs>
                <w:tab w:val="left" w:pos="0"/>
              </w:tabs>
              <w:suppressAutoHyphens/>
              <w:spacing w:after="0" w:line="240" w:lineRule="auto"/>
              <w:jc w:val="center"/>
              <w:rPr>
                <w:rFonts w:ascii="Times New Roman" w:hAnsi="Times New Roman" w:cs="Times New Roman"/>
                <w:sz w:val="20"/>
                <w:szCs w:val="20"/>
                <w:lang w:eastAsia="ar-SA"/>
              </w:rPr>
            </w:pPr>
            <w:r w:rsidRPr="00D015A1">
              <w:rPr>
                <w:rFonts w:ascii="Times New Roman" w:hAnsi="Times New Roman" w:cs="Times New Roman"/>
                <w:b/>
                <w:bCs/>
                <w:sz w:val="20"/>
                <w:szCs w:val="20"/>
                <w:lang w:eastAsia="pl-PL"/>
              </w:rPr>
              <w:t>rekrutacyjnym</w:t>
            </w:r>
          </w:p>
        </w:tc>
        <w:tc>
          <w:tcPr>
            <w:tcW w:w="2127" w:type="dxa"/>
            <w:vAlign w:val="center"/>
          </w:tcPr>
          <w:p w:rsidR="00430EFA" w:rsidRPr="00D015A1" w:rsidRDefault="00430EFA" w:rsidP="00FC1DA0">
            <w:pPr>
              <w:autoSpaceDE w:val="0"/>
              <w:autoSpaceDN w:val="0"/>
              <w:adjustRightInd w:val="0"/>
              <w:spacing w:after="0" w:line="240" w:lineRule="auto"/>
              <w:jc w:val="center"/>
              <w:rPr>
                <w:rFonts w:ascii="Times New Roman" w:hAnsi="Times New Roman" w:cs="Times New Roman"/>
                <w:b/>
                <w:bCs/>
                <w:sz w:val="20"/>
                <w:szCs w:val="20"/>
                <w:lang w:eastAsia="pl-PL"/>
              </w:rPr>
            </w:pPr>
            <w:r w:rsidRPr="00D015A1">
              <w:rPr>
                <w:rFonts w:ascii="Times New Roman" w:hAnsi="Times New Roman" w:cs="Times New Roman"/>
                <w:b/>
                <w:bCs/>
                <w:sz w:val="20"/>
                <w:szCs w:val="20"/>
                <w:lang w:eastAsia="pl-PL"/>
              </w:rPr>
              <w:t>Terminy w postępowaniu</w:t>
            </w:r>
          </w:p>
          <w:p w:rsidR="00430EFA" w:rsidRPr="00D015A1" w:rsidRDefault="00430EFA" w:rsidP="00FC1DA0">
            <w:pPr>
              <w:tabs>
                <w:tab w:val="left" w:pos="0"/>
              </w:tabs>
              <w:suppressAutoHyphens/>
              <w:spacing w:after="0" w:line="240" w:lineRule="auto"/>
              <w:jc w:val="center"/>
              <w:rPr>
                <w:rFonts w:ascii="Times New Roman" w:hAnsi="Times New Roman" w:cs="Times New Roman"/>
                <w:sz w:val="20"/>
                <w:szCs w:val="20"/>
                <w:lang w:eastAsia="ar-SA"/>
              </w:rPr>
            </w:pPr>
            <w:r w:rsidRPr="00D015A1">
              <w:rPr>
                <w:rFonts w:ascii="Times New Roman" w:hAnsi="Times New Roman" w:cs="Times New Roman"/>
                <w:b/>
                <w:bCs/>
                <w:sz w:val="20"/>
                <w:szCs w:val="20"/>
                <w:lang w:eastAsia="pl-PL"/>
              </w:rPr>
              <w:t>uzupełniającym</w:t>
            </w:r>
          </w:p>
        </w:tc>
      </w:tr>
      <w:tr w:rsidR="00430EFA" w:rsidRPr="00C95364">
        <w:tc>
          <w:tcPr>
            <w:tcW w:w="4928" w:type="dxa"/>
          </w:tcPr>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Złożenie wniosku o przyjęcie do szkoły</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ponadgimnazjalnej wraz z dokumentami</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potwierdzającymi spełnianie przez kandydata</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warunków lub kryteriów branych pod uwagę</w:t>
            </w:r>
          </w:p>
          <w:p w:rsidR="00430EFA" w:rsidRPr="00D015A1" w:rsidRDefault="00430EFA" w:rsidP="000223D8">
            <w:pPr>
              <w:tabs>
                <w:tab w:val="left" w:pos="0"/>
              </w:tabs>
              <w:suppressAutoHyphens/>
              <w:spacing w:after="0" w:line="240" w:lineRule="auto"/>
              <w:rPr>
                <w:rFonts w:ascii="Times New Roman" w:hAnsi="Times New Roman" w:cs="Times New Roman"/>
                <w:sz w:val="20"/>
                <w:szCs w:val="20"/>
                <w:lang w:eastAsia="ar-SA"/>
              </w:rPr>
            </w:pPr>
            <w:r w:rsidRPr="00D015A1">
              <w:rPr>
                <w:rFonts w:ascii="Times New Roman" w:hAnsi="Times New Roman" w:cs="Times New Roman"/>
                <w:sz w:val="20"/>
                <w:szCs w:val="20"/>
                <w:lang w:eastAsia="pl-PL"/>
              </w:rPr>
              <w:t>w postępowaniu rekrutacyjnym.</w:t>
            </w:r>
          </w:p>
        </w:tc>
        <w:tc>
          <w:tcPr>
            <w:tcW w:w="2551" w:type="dxa"/>
          </w:tcPr>
          <w:p w:rsidR="00430EFA" w:rsidRPr="00F439C0" w:rsidRDefault="00F439C0" w:rsidP="000223D8">
            <w:pPr>
              <w:tabs>
                <w:tab w:val="left" w:pos="0"/>
              </w:tabs>
              <w:suppressAutoHyphens/>
              <w:spacing w:after="0" w:line="240" w:lineRule="auto"/>
              <w:rPr>
                <w:rFonts w:ascii="Times New Roman" w:hAnsi="Times New Roman" w:cs="Times New Roman"/>
                <w:b/>
                <w:sz w:val="20"/>
                <w:szCs w:val="20"/>
                <w:lang w:eastAsia="ar-SA"/>
              </w:rPr>
            </w:pPr>
            <w:r w:rsidRPr="00F439C0">
              <w:rPr>
                <w:rFonts w:ascii="Times New Roman" w:hAnsi="Times New Roman" w:cs="Times New Roman"/>
                <w:b/>
                <w:sz w:val="20"/>
                <w:szCs w:val="20"/>
                <w:lang w:eastAsia="pl-PL"/>
              </w:rPr>
              <w:t>od 1 do 20 czerwca 2018</w:t>
            </w:r>
            <w:r w:rsidR="00430EFA" w:rsidRPr="00F439C0">
              <w:rPr>
                <w:rFonts w:ascii="Times New Roman" w:hAnsi="Times New Roman" w:cs="Times New Roman"/>
                <w:b/>
                <w:sz w:val="20"/>
                <w:szCs w:val="20"/>
                <w:lang w:eastAsia="pl-PL"/>
              </w:rPr>
              <w:t xml:space="preserve"> r.</w:t>
            </w:r>
          </w:p>
        </w:tc>
        <w:tc>
          <w:tcPr>
            <w:tcW w:w="2127" w:type="dxa"/>
          </w:tcPr>
          <w:p w:rsidR="00430EFA" w:rsidRPr="00F439C0" w:rsidRDefault="00F439C0" w:rsidP="000223D8">
            <w:pPr>
              <w:tabs>
                <w:tab w:val="left" w:pos="0"/>
              </w:tabs>
              <w:suppressAutoHyphens/>
              <w:spacing w:after="0" w:line="240" w:lineRule="auto"/>
              <w:rPr>
                <w:rFonts w:ascii="Times New Roman" w:hAnsi="Times New Roman" w:cs="Times New Roman"/>
                <w:b/>
                <w:sz w:val="20"/>
                <w:szCs w:val="20"/>
                <w:lang w:eastAsia="ar-SA"/>
              </w:rPr>
            </w:pPr>
            <w:r w:rsidRPr="00F439C0">
              <w:rPr>
                <w:rFonts w:ascii="Times New Roman" w:hAnsi="Times New Roman" w:cs="Times New Roman"/>
                <w:b/>
                <w:sz w:val="20"/>
                <w:szCs w:val="20"/>
                <w:lang w:eastAsia="pl-PL"/>
              </w:rPr>
              <w:t>do 31 lipca 2018</w:t>
            </w:r>
            <w:r w:rsidR="00430EFA" w:rsidRPr="00F439C0">
              <w:rPr>
                <w:rFonts w:ascii="Times New Roman" w:hAnsi="Times New Roman" w:cs="Times New Roman"/>
                <w:b/>
                <w:sz w:val="20"/>
                <w:szCs w:val="20"/>
                <w:lang w:eastAsia="pl-PL"/>
              </w:rPr>
              <w:t xml:space="preserve"> r.</w:t>
            </w:r>
          </w:p>
        </w:tc>
      </w:tr>
      <w:tr w:rsidR="00B530B1" w:rsidRPr="00C95364">
        <w:tc>
          <w:tcPr>
            <w:tcW w:w="4928" w:type="dxa"/>
          </w:tcPr>
          <w:p w:rsidR="00B530B1" w:rsidRPr="00B530B1" w:rsidRDefault="00B530B1" w:rsidP="00B530B1">
            <w:pPr>
              <w:autoSpaceDE w:val="0"/>
              <w:autoSpaceDN w:val="0"/>
              <w:adjustRightInd w:val="0"/>
              <w:spacing w:after="0" w:line="240" w:lineRule="auto"/>
              <w:rPr>
                <w:rFonts w:ascii="Times New Roman" w:hAnsi="Times New Roman" w:cs="Times New Roman"/>
                <w:sz w:val="20"/>
                <w:szCs w:val="20"/>
                <w:lang w:eastAsia="pl-PL"/>
              </w:rPr>
            </w:pPr>
            <w:r w:rsidRPr="00B530B1">
              <w:rPr>
                <w:rFonts w:ascii="Times New Roman" w:hAnsi="Times New Roman" w:cs="Times New Roman"/>
                <w:sz w:val="20"/>
                <w:szCs w:val="20"/>
                <w:lang w:eastAsia="pl-PL"/>
              </w:rPr>
              <w:t>Uzupełnienie wniosku o przyjęcie do szkoły</w:t>
            </w:r>
          </w:p>
          <w:p w:rsidR="00B530B1" w:rsidRPr="00B530B1" w:rsidRDefault="00B530B1" w:rsidP="00B530B1">
            <w:pPr>
              <w:autoSpaceDE w:val="0"/>
              <w:autoSpaceDN w:val="0"/>
              <w:adjustRightInd w:val="0"/>
              <w:spacing w:after="0" w:line="240" w:lineRule="auto"/>
              <w:rPr>
                <w:rFonts w:ascii="Times New Roman" w:hAnsi="Times New Roman" w:cs="Times New Roman"/>
                <w:sz w:val="20"/>
                <w:szCs w:val="20"/>
                <w:lang w:eastAsia="pl-PL"/>
              </w:rPr>
            </w:pPr>
            <w:r w:rsidRPr="00B530B1">
              <w:rPr>
                <w:rFonts w:ascii="Times New Roman" w:hAnsi="Times New Roman" w:cs="Times New Roman"/>
                <w:sz w:val="20"/>
                <w:szCs w:val="20"/>
                <w:lang w:eastAsia="pl-PL"/>
              </w:rPr>
              <w:t>ponadgimnazjalnej o świadectwo ukończenia</w:t>
            </w:r>
          </w:p>
          <w:p w:rsidR="00B530B1" w:rsidRPr="00B530B1" w:rsidRDefault="00B530B1" w:rsidP="00B530B1">
            <w:pPr>
              <w:autoSpaceDE w:val="0"/>
              <w:autoSpaceDN w:val="0"/>
              <w:adjustRightInd w:val="0"/>
              <w:spacing w:after="0" w:line="240" w:lineRule="auto"/>
              <w:rPr>
                <w:rFonts w:ascii="Times New Roman" w:hAnsi="Times New Roman" w:cs="Times New Roman"/>
                <w:sz w:val="20"/>
                <w:szCs w:val="20"/>
                <w:lang w:eastAsia="pl-PL"/>
              </w:rPr>
            </w:pPr>
            <w:r w:rsidRPr="00B530B1">
              <w:rPr>
                <w:rFonts w:ascii="Times New Roman" w:hAnsi="Times New Roman" w:cs="Times New Roman"/>
                <w:sz w:val="20"/>
                <w:szCs w:val="20"/>
                <w:lang w:eastAsia="pl-PL"/>
              </w:rPr>
              <w:t>gimnazjum oraz o zaświadczenie o wynikach</w:t>
            </w:r>
          </w:p>
          <w:p w:rsidR="00B530B1" w:rsidRPr="00D015A1" w:rsidRDefault="00B530B1" w:rsidP="00B530B1">
            <w:pPr>
              <w:autoSpaceDE w:val="0"/>
              <w:autoSpaceDN w:val="0"/>
              <w:adjustRightInd w:val="0"/>
              <w:spacing w:after="0" w:line="240" w:lineRule="auto"/>
              <w:rPr>
                <w:rFonts w:ascii="Times New Roman" w:hAnsi="Times New Roman" w:cs="Times New Roman"/>
                <w:sz w:val="20"/>
                <w:szCs w:val="20"/>
                <w:lang w:eastAsia="pl-PL"/>
              </w:rPr>
            </w:pPr>
            <w:r w:rsidRPr="00B530B1">
              <w:rPr>
                <w:rFonts w:ascii="Times New Roman" w:hAnsi="Times New Roman" w:cs="Times New Roman"/>
                <w:sz w:val="20"/>
                <w:szCs w:val="20"/>
                <w:lang w:eastAsia="pl-PL"/>
              </w:rPr>
              <w:t>egzaminu gimnazjalnego (kopia lub oryginał).</w:t>
            </w:r>
          </w:p>
        </w:tc>
        <w:tc>
          <w:tcPr>
            <w:tcW w:w="2551" w:type="dxa"/>
          </w:tcPr>
          <w:p w:rsidR="00B530B1" w:rsidRPr="00F439C0" w:rsidRDefault="00B530B1" w:rsidP="000223D8">
            <w:pPr>
              <w:tabs>
                <w:tab w:val="left" w:pos="0"/>
              </w:tabs>
              <w:suppressAutoHyphens/>
              <w:spacing w:after="0" w:line="240" w:lineRule="auto"/>
              <w:rPr>
                <w:rFonts w:ascii="Times New Roman" w:hAnsi="Times New Roman" w:cs="Times New Roman"/>
                <w:b/>
                <w:sz w:val="20"/>
                <w:szCs w:val="20"/>
                <w:lang w:eastAsia="pl-PL"/>
              </w:rPr>
            </w:pPr>
            <w:r>
              <w:rPr>
                <w:rFonts w:ascii="Times New Roman" w:hAnsi="Times New Roman" w:cs="Times New Roman"/>
                <w:b/>
                <w:sz w:val="20"/>
                <w:szCs w:val="20"/>
                <w:lang w:eastAsia="pl-PL"/>
              </w:rPr>
              <w:t>od 22 do 26 czerwca 2018</w:t>
            </w:r>
            <w:r w:rsidRPr="00B530B1">
              <w:rPr>
                <w:rFonts w:ascii="Times New Roman" w:hAnsi="Times New Roman" w:cs="Times New Roman"/>
                <w:b/>
                <w:sz w:val="20"/>
                <w:szCs w:val="20"/>
                <w:lang w:eastAsia="pl-PL"/>
              </w:rPr>
              <w:t xml:space="preserve"> r.</w:t>
            </w:r>
          </w:p>
        </w:tc>
        <w:tc>
          <w:tcPr>
            <w:tcW w:w="2127" w:type="dxa"/>
          </w:tcPr>
          <w:p w:rsidR="00B530B1" w:rsidRPr="00F439C0" w:rsidRDefault="00B530B1" w:rsidP="000223D8">
            <w:pPr>
              <w:tabs>
                <w:tab w:val="left" w:pos="0"/>
              </w:tabs>
              <w:suppressAutoHyphens/>
              <w:spacing w:after="0" w:line="240" w:lineRule="auto"/>
              <w:rPr>
                <w:rFonts w:ascii="Times New Roman" w:hAnsi="Times New Roman" w:cs="Times New Roman"/>
                <w:b/>
                <w:sz w:val="20"/>
                <w:szCs w:val="20"/>
                <w:lang w:eastAsia="pl-PL"/>
              </w:rPr>
            </w:pPr>
            <w:r>
              <w:rPr>
                <w:rFonts w:ascii="Times New Roman" w:hAnsi="Times New Roman" w:cs="Times New Roman"/>
                <w:b/>
                <w:sz w:val="20"/>
                <w:szCs w:val="20"/>
                <w:lang w:eastAsia="pl-PL"/>
              </w:rPr>
              <w:t>-------------------------</w:t>
            </w:r>
          </w:p>
        </w:tc>
      </w:tr>
      <w:tr w:rsidR="00430EFA" w:rsidRPr="00C95364">
        <w:tc>
          <w:tcPr>
            <w:tcW w:w="4928" w:type="dxa"/>
          </w:tcPr>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Weryfikacja przez komisję rekrutacyjną dokumentów potwierdzających spełnienie przez kandydata warunków lub kryteriów branych pod uwagę w postępowaniu rekrutacyjnym w tym dokonanie przez przewodniczącego komisji rekrutacyjnej czynności, o któryc</w:t>
            </w:r>
            <w:r w:rsidR="00B530B1">
              <w:rPr>
                <w:rFonts w:ascii="Times New Roman" w:hAnsi="Times New Roman" w:cs="Times New Roman"/>
                <w:sz w:val="20"/>
                <w:szCs w:val="20"/>
                <w:lang w:eastAsia="pl-PL"/>
              </w:rPr>
              <w:t>h mowa w art. 20t ust. 7 ustawy o systemie oświaty i art. 150 ust. 7 Prawo oświatowe</w:t>
            </w:r>
          </w:p>
        </w:tc>
        <w:tc>
          <w:tcPr>
            <w:tcW w:w="2551" w:type="dxa"/>
          </w:tcPr>
          <w:p w:rsidR="00430EFA" w:rsidRPr="00B530B1" w:rsidRDefault="00F439C0" w:rsidP="000223D8">
            <w:pPr>
              <w:tabs>
                <w:tab w:val="left" w:pos="0"/>
              </w:tabs>
              <w:suppressAutoHyphens/>
              <w:spacing w:after="0" w:line="240" w:lineRule="auto"/>
              <w:rPr>
                <w:rFonts w:ascii="Times New Roman" w:hAnsi="Times New Roman" w:cs="Times New Roman"/>
                <w:b/>
                <w:sz w:val="20"/>
                <w:szCs w:val="20"/>
                <w:lang w:eastAsia="pl-PL"/>
              </w:rPr>
            </w:pPr>
            <w:r w:rsidRPr="00B530B1">
              <w:rPr>
                <w:rFonts w:ascii="Times New Roman" w:hAnsi="Times New Roman" w:cs="Times New Roman"/>
                <w:b/>
                <w:sz w:val="20"/>
                <w:szCs w:val="20"/>
                <w:lang w:eastAsia="pl-PL"/>
              </w:rPr>
              <w:t>do 28 czerwca 2018</w:t>
            </w:r>
            <w:r w:rsidR="00430EFA" w:rsidRPr="00B530B1">
              <w:rPr>
                <w:rFonts w:ascii="Times New Roman" w:hAnsi="Times New Roman" w:cs="Times New Roman"/>
                <w:b/>
                <w:sz w:val="20"/>
                <w:szCs w:val="20"/>
                <w:lang w:eastAsia="pl-PL"/>
              </w:rPr>
              <w:t xml:space="preserve"> r.</w:t>
            </w:r>
          </w:p>
        </w:tc>
        <w:tc>
          <w:tcPr>
            <w:tcW w:w="2127" w:type="dxa"/>
          </w:tcPr>
          <w:p w:rsidR="00430EFA" w:rsidRPr="00D015A1" w:rsidRDefault="00430EFA" w:rsidP="000223D8">
            <w:pPr>
              <w:tabs>
                <w:tab w:val="left" w:pos="0"/>
              </w:tabs>
              <w:suppressAutoHyphens/>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w:t>
            </w:r>
            <w:r>
              <w:rPr>
                <w:rFonts w:ascii="Times New Roman" w:hAnsi="Times New Roman" w:cs="Times New Roman"/>
                <w:sz w:val="20"/>
                <w:szCs w:val="20"/>
                <w:lang w:eastAsia="pl-PL"/>
              </w:rPr>
              <w:t>---</w:t>
            </w:r>
          </w:p>
        </w:tc>
      </w:tr>
      <w:tr w:rsidR="00430EFA" w:rsidRPr="00C95364">
        <w:tc>
          <w:tcPr>
            <w:tcW w:w="4928" w:type="dxa"/>
          </w:tcPr>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Weryfikacja przez komisję rekrutacyjną wniosków</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o przyjęcie do szkoły ponadgimnazjalnej</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lastRenderedPageBreak/>
              <w:t>i dokumentów potwierdzających spełnianie przez</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kandydata warunków lub kryteriów branych pod</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ar-SA"/>
              </w:rPr>
            </w:pPr>
            <w:r w:rsidRPr="00D015A1">
              <w:rPr>
                <w:rFonts w:ascii="Times New Roman" w:hAnsi="Times New Roman" w:cs="Times New Roman"/>
                <w:sz w:val="20"/>
                <w:szCs w:val="20"/>
                <w:lang w:eastAsia="pl-PL"/>
              </w:rPr>
              <w:t>uwagę w postępowaniu rekrutacyjnym</w:t>
            </w:r>
          </w:p>
        </w:tc>
        <w:tc>
          <w:tcPr>
            <w:tcW w:w="2551" w:type="dxa"/>
          </w:tcPr>
          <w:p w:rsidR="00430EFA" w:rsidRPr="00B530B1" w:rsidRDefault="00B530B1" w:rsidP="000223D8">
            <w:pPr>
              <w:tabs>
                <w:tab w:val="left" w:pos="0"/>
              </w:tabs>
              <w:suppressAutoHyphens/>
              <w:spacing w:after="0" w:line="240" w:lineRule="auto"/>
              <w:rPr>
                <w:rFonts w:ascii="Times New Roman" w:hAnsi="Times New Roman" w:cs="Times New Roman"/>
                <w:b/>
                <w:sz w:val="20"/>
                <w:szCs w:val="20"/>
                <w:lang w:eastAsia="ar-SA"/>
              </w:rPr>
            </w:pPr>
            <w:r w:rsidRPr="00B530B1">
              <w:rPr>
                <w:rFonts w:ascii="Times New Roman" w:hAnsi="Times New Roman" w:cs="Times New Roman"/>
                <w:b/>
                <w:sz w:val="20"/>
                <w:szCs w:val="20"/>
                <w:lang w:eastAsia="pl-PL"/>
              </w:rPr>
              <w:lastRenderedPageBreak/>
              <w:t>do 28 czerwca 2018</w:t>
            </w:r>
            <w:r w:rsidR="00430EFA" w:rsidRPr="00B530B1">
              <w:rPr>
                <w:rFonts w:ascii="Times New Roman" w:hAnsi="Times New Roman" w:cs="Times New Roman"/>
                <w:b/>
                <w:sz w:val="20"/>
                <w:szCs w:val="20"/>
                <w:lang w:eastAsia="pl-PL"/>
              </w:rPr>
              <w:t xml:space="preserve"> r.</w:t>
            </w:r>
          </w:p>
        </w:tc>
        <w:tc>
          <w:tcPr>
            <w:tcW w:w="2127" w:type="dxa"/>
          </w:tcPr>
          <w:p w:rsidR="00430EFA" w:rsidRPr="00B530B1" w:rsidRDefault="00B530B1" w:rsidP="000223D8">
            <w:pPr>
              <w:tabs>
                <w:tab w:val="left" w:pos="0"/>
              </w:tabs>
              <w:suppressAutoHyphens/>
              <w:spacing w:after="0" w:line="240" w:lineRule="auto"/>
              <w:rPr>
                <w:rFonts w:ascii="Times New Roman" w:hAnsi="Times New Roman" w:cs="Times New Roman"/>
                <w:b/>
                <w:sz w:val="20"/>
                <w:szCs w:val="20"/>
                <w:lang w:eastAsia="ar-SA"/>
              </w:rPr>
            </w:pPr>
            <w:r w:rsidRPr="00B530B1">
              <w:rPr>
                <w:rFonts w:ascii="Times New Roman" w:hAnsi="Times New Roman" w:cs="Times New Roman"/>
                <w:b/>
                <w:sz w:val="20"/>
                <w:szCs w:val="20"/>
                <w:lang w:eastAsia="pl-PL"/>
              </w:rPr>
              <w:t>do 7 sierpnia 2018</w:t>
            </w:r>
            <w:r w:rsidR="00430EFA" w:rsidRPr="00B530B1">
              <w:rPr>
                <w:rFonts w:ascii="Times New Roman" w:hAnsi="Times New Roman" w:cs="Times New Roman"/>
                <w:b/>
                <w:sz w:val="20"/>
                <w:szCs w:val="20"/>
                <w:lang w:eastAsia="pl-PL"/>
              </w:rPr>
              <w:t xml:space="preserve"> r.</w:t>
            </w:r>
          </w:p>
        </w:tc>
      </w:tr>
      <w:tr w:rsidR="00430EFA" w:rsidRPr="00C95364">
        <w:tc>
          <w:tcPr>
            <w:tcW w:w="4928" w:type="dxa"/>
          </w:tcPr>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Podanie do publicznej wiadomości przez komisję</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rekrutacyjną listy kandydatów zakwalifikowanych</w:t>
            </w:r>
          </w:p>
          <w:p w:rsidR="00430EFA" w:rsidRPr="00D015A1" w:rsidRDefault="00430EFA" w:rsidP="000223D8">
            <w:pPr>
              <w:tabs>
                <w:tab w:val="left" w:pos="0"/>
              </w:tabs>
              <w:suppressAutoHyphens/>
              <w:spacing w:after="0" w:line="240" w:lineRule="auto"/>
              <w:rPr>
                <w:rFonts w:ascii="Times New Roman" w:hAnsi="Times New Roman" w:cs="Times New Roman"/>
                <w:sz w:val="20"/>
                <w:szCs w:val="20"/>
                <w:lang w:eastAsia="ar-SA"/>
              </w:rPr>
            </w:pPr>
            <w:r w:rsidRPr="00D015A1">
              <w:rPr>
                <w:rFonts w:ascii="Times New Roman" w:hAnsi="Times New Roman" w:cs="Times New Roman"/>
                <w:sz w:val="20"/>
                <w:szCs w:val="20"/>
                <w:lang w:eastAsia="pl-PL"/>
              </w:rPr>
              <w:t>i kandydatów niezakwalifikowanych do szkoły.</w:t>
            </w:r>
          </w:p>
        </w:tc>
        <w:tc>
          <w:tcPr>
            <w:tcW w:w="2551" w:type="dxa"/>
          </w:tcPr>
          <w:p w:rsidR="00430EFA" w:rsidRPr="00B530B1" w:rsidRDefault="00B530B1" w:rsidP="000223D8">
            <w:pPr>
              <w:tabs>
                <w:tab w:val="left" w:pos="0"/>
              </w:tabs>
              <w:suppressAutoHyphens/>
              <w:spacing w:after="0" w:line="240" w:lineRule="auto"/>
              <w:rPr>
                <w:rFonts w:ascii="Times New Roman" w:hAnsi="Times New Roman" w:cs="Times New Roman"/>
                <w:b/>
                <w:sz w:val="20"/>
                <w:szCs w:val="20"/>
                <w:lang w:eastAsia="ar-SA"/>
              </w:rPr>
            </w:pPr>
            <w:r w:rsidRPr="00B530B1">
              <w:rPr>
                <w:rFonts w:ascii="Times New Roman" w:hAnsi="Times New Roman" w:cs="Times New Roman"/>
                <w:b/>
                <w:sz w:val="20"/>
                <w:szCs w:val="20"/>
                <w:lang w:eastAsia="pl-PL"/>
              </w:rPr>
              <w:t>13 lipca 2018</w:t>
            </w:r>
            <w:r w:rsidR="00430EFA" w:rsidRPr="00B530B1">
              <w:rPr>
                <w:rFonts w:ascii="Times New Roman" w:hAnsi="Times New Roman" w:cs="Times New Roman"/>
                <w:b/>
                <w:sz w:val="20"/>
                <w:szCs w:val="20"/>
                <w:lang w:eastAsia="pl-PL"/>
              </w:rPr>
              <w:t xml:space="preserve"> r.</w:t>
            </w:r>
          </w:p>
        </w:tc>
        <w:tc>
          <w:tcPr>
            <w:tcW w:w="2127" w:type="dxa"/>
          </w:tcPr>
          <w:p w:rsidR="00430EFA" w:rsidRPr="00D015A1" w:rsidRDefault="00B530B1" w:rsidP="000223D8">
            <w:pPr>
              <w:tabs>
                <w:tab w:val="left" w:pos="0"/>
              </w:tabs>
              <w:suppressAutoHyphens/>
              <w:spacing w:after="0" w:line="240" w:lineRule="auto"/>
              <w:rPr>
                <w:rFonts w:ascii="Times New Roman" w:hAnsi="Times New Roman" w:cs="Times New Roman"/>
                <w:sz w:val="20"/>
                <w:szCs w:val="20"/>
                <w:lang w:eastAsia="pl-PL"/>
              </w:rPr>
            </w:pPr>
            <w:r w:rsidRPr="00B530B1">
              <w:rPr>
                <w:rFonts w:ascii="Times New Roman" w:hAnsi="Times New Roman" w:cs="Times New Roman"/>
                <w:b/>
                <w:sz w:val="20"/>
                <w:szCs w:val="20"/>
                <w:lang w:eastAsia="pl-PL"/>
              </w:rPr>
              <w:t>22 sierpnia 2018</w:t>
            </w:r>
            <w:r w:rsidR="00430EFA" w:rsidRPr="00B530B1">
              <w:rPr>
                <w:rFonts w:ascii="Times New Roman" w:hAnsi="Times New Roman" w:cs="Times New Roman"/>
                <w:b/>
                <w:sz w:val="20"/>
                <w:szCs w:val="20"/>
                <w:lang w:eastAsia="pl-PL"/>
              </w:rPr>
              <w:t xml:space="preserve"> r</w:t>
            </w:r>
            <w:r w:rsidR="00430EFA" w:rsidRPr="00D015A1">
              <w:rPr>
                <w:rFonts w:ascii="Times New Roman" w:hAnsi="Times New Roman" w:cs="Times New Roman"/>
                <w:sz w:val="20"/>
                <w:szCs w:val="20"/>
                <w:lang w:eastAsia="pl-PL"/>
              </w:rPr>
              <w:t>.</w:t>
            </w:r>
          </w:p>
          <w:p w:rsidR="00430EFA" w:rsidRPr="00B530B1" w:rsidRDefault="00430EFA" w:rsidP="000223D8">
            <w:pPr>
              <w:tabs>
                <w:tab w:val="left" w:pos="0"/>
              </w:tabs>
              <w:suppressAutoHyphens/>
              <w:spacing w:after="0" w:line="240" w:lineRule="auto"/>
              <w:rPr>
                <w:rFonts w:ascii="Times New Roman" w:hAnsi="Times New Roman" w:cs="Times New Roman"/>
                <w:i/>
                <w:sz w:val="18"/>
                <w:szCs w:val="18"/>
                <w:lang w:eastAsia="ar-SA"/>
              </w:rPr>
            </w:pPr>
            <w:r w:rsidRPr="00B530B1">
              <w:rPr>
                <w:rFonts w:ascii="Times New Roman" w:hAnsi="Times New Roman" w:cs="Times New Roman"/>
                <w:i/>
                <w:sz w:val="20"/>
                <w:szCs w:val="20"/>
                <w:lang w:eastAsia="pl-PL"/>
              </w:rPr>
              <w:t>(z zachowaniem art. 20zc ust.6,7,8,9 USO)</w:t>
            </w:r>
            <w:r w:rsidR="00B530B1" w:rsidRPr="00B530B1">
              <w:rPr>
                <w:rFonts w:ascii="Times New Roman" w:hAnsi="Times New Roman" w:cs="Times New Roman"/>
                <w:i/>
                <w:sz w:val="20"/>
                <w:szCs w:val="20"/>
                <w:lang w:eastAsia="pl-PL"/>
              </w:rPr>
              <w:t xml:space="preserve"> </w:t>
            </w:r>
            <w:r w:rsidR="00B530B1" w:rsidRPr="00B530B1">
              <w:rPr>
                <w:rFonts w:ascii="Times New Roman" w:hAnsi="Times New Roman" w:cs="Times New Roman"/>
                <w:i/>
                <w:sz w:val="18"/>
                <w:szCs w:val="18"/>
                <w:lang w:eastAsia="pl-PL"/>
              </w:rPr>
              <w:t>ustawy o Prawo oswiatowe</w:t>
            </w:r>
          </w:p>
        </w:tc>
      </w:tr>
      <w:tr w:rsidR="00430EFA" w:rsidRPr="00C95364">
        <w:tc>
          <w:tcPr>
            <w:tcW w:w="4928" w:type="dxa"/>
          </w:tcPr>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Wydanie przez szkołę prowadzącą kształcenie</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zawodowe skierowania na badanie lekarskie</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kandydatowi z listy kandydatów zakwalifikowanych,</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który dokonał wyboru kształcenia w danym</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zawodzie w jednej szkole, w przypadku złożenia</w:t>
            </w:r>
          </w:p>
          <w:p w:rsidR="00430EFA" w:rsidRPr="00D015A1" w:rsidRDefault="00430EFA" w:rsidP="000223D8">
            <w:pPr>
              <w:tabs>
                <w:tab w:val="left" w:pos="0"/>
              </w:tabs>
              <w:suppressAutoHyphens/>
              <w:spacing w:after="0" w:line="240" w:lineRule="auto"/>
              <w:rPr>
                <w:rFonts w:ascii="Times New Roman" w:hAnsi="Times New Roman" w:cs="Times New Roman"/>
                <w:sz w:val="20"/>
                <w:szCs w:val="20"/>
                <w:lang w:eastAsia="ar-SA"/>
              </w:rPr>
            </w:pPr>
            <w:r w:rsidRPr="00D015A1">
              <w:rPr>
                <w:rFonts w:ascii="Times New Roman" w:hAnsi="Times New Roman" w:cs="Times New Roman"/>
                <w:sz w:val="20"/>
                <w:szCs w:val="20"/>
                <w:lang w:eastAsia="pl-PL"/>
              </w:rPr>
              <w:t>przez kandydata oświadczenia, o wyborze tej szkoły.</w:t>
            </w:r>
          </w:p>
        </w:tc>
        <w:tc>
          <w:tcPr>
            <w:tcW w:w="2551" w:type="dxa"/>
          </w:tcPr>
          <w:p w:rsidR="00430EFA" w:rsidRPr="00B530B1" w:rsidRDefault="00B530B1" w:rsidP="000223D8">
            <w:pPr>
              <w:tabs>
                <w:tab w:val="left" w:pos="0"/>
              </w:tabs>
              <w:suppressAutoHyphens/>
              <w:spacing w:after="0" w:line="240" w:lineRule="auto"/>
              <w:rPr>
                <w:rFonts w:ascii="Times New Roman" w:hAnsi="Times New Roman" w:cs="Times New Roman"/>
                <w:b/>
                <w:sz w:val="20"/>
                <w:szCs w:val="20"/>
                <w:lang w:eastAsia="ar-SA"/>
              </w:rPr>
            </w:pPr>
            <w:r w:rsidRPr="00B530B1">
              <w:rPr>
                <w:rFonts w:ascii="Times New Roman" w:hAnsi="Times New Roman" w:cs="Times New Roman"/>
                <w:b/>
                <w:sz w:val="20"/>
                <w:szCs w:val="20"/>
                <w:lang w:eastAsia="pl-PL"/>
              </w:rPr>
              <w:t>do 17 lipca 2018</w:t>
            </w:r>
            <w:r w:rsidR="00430EFA" w:rsidRPr="00B530B1">
              <w:rPr>
                <w:rFonts w:ascii="Times New Roman" w:hAnsi="Times New Roman" w:cs="Times New Roman"/>
                <w:b/>
                <w:sz w:val="20"/>
                <w:szCs w:val="20"/>
                <w:lang w:eastAsia="pl-PL"/>
              </w:rPr>
              <w:t xml:space="preserve"> r.</w:t>
            </w:r>
          </w:p>
        </w:tc>
        <w:tc>
          <w:tcPr>
            <w:tcW w:w="2127" w:type="dxa"/>
          </w:tcPr>
          <w:p w:rsidR="00430EFA" w:rsidRPr="00D015A1" w:rsidRDefault="00B530B1" w:rsidP="000223D8">
            <w:pPr>
              <w:tabs>
                <w:tab w:val="left" w:pos="0"/>
              </w:tabs>
              <w:suppressAutoHyphens/>
              <w:spacing w:after="0" w:line="240" w:lineRule="auto"/>
              <w:rPr>
                <w:rFonts w:ascii="Times New Roman" w:hAnsi="Times New Roman" w:cs="Times New Roman"/>
                <w:sz w:val="20"/>
                <w:szCs w:val="20"/>
                <w:lang w:eastAsia="ar-SA"/>
              </w:rPr>
            </w:pPr>
            <w:r w:rsidRPr="00B530B1">
              <w:rPr>
                <w:rFonts w:ascii="Times New Roman" w:hAnsi="Times New Roman" w:cs="Times New Roman"/>
                <w:b/>
                <w:sz w:val="20"/>
                <w:szCs w:val="20"/>
                <w:lang w:eastAsia="pl-PL"/>
              </w:rPr>
              <w:t>22 sierpnia 2018</w:t>
            </w:r>
            <w:r w:rsidR="00430EFA" w:rsidRPr="00B530B1">
              <w:rPr>
                <w:rFonts w:ascii="Times New Roman" w:hAnsi="Times New Roman" w:cs="Times New Roman"/>
                <w:b/>
                <w:sz w:val="20"/>
                <w:szCs w:val="20"/>
                <w:lang w:eastAsia="pl-PL"/>
              </w:rPr>
              <w:t xml:space="preserve"> r</w:t>
            </w:r>
            <w:r w:rsidR="00430EFA" w:rsidRPr="00D015A1">
              <w:rPr>
                <w:rFonts w:ascii="Times New Roman" w:hAnsi="Times New Roman" w:cs="Times New Roman"/>
                <w:sz w:val="20"/>
                <w:szCs w:val="20"/>
                <w:lang w:eastAsia="pl-PL"/>
              </w:rPr>
              <w:t>.</w:t>
            </w:r>
          </w:p>
        </w:tc>
      </w:tr>
      <w:tr w:rsidR="00430EFA" w:rsidRPr="00C95364">
        <w:tc>
          <w:tcPr>
            <w:tcW w:w="4928" w:type="dxa"/>
          </w:tcPr>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Potwierdzenie przez rodzica kandydata albo</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kandydata pełnoletniego woli przyjęcia w postaci</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przedłożenia oryginału świadectwa ukończenia</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gimnazjum i oryginału zaświadczenia o wynikach</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egzaminu gimnazjalnego, o ile nie zostały one</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złożone w uzupełnieniu wniosku o przyjęcie do</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szkoły ponadgimnazjalnej, a w przypadku szkoły</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prowadzącej kształcenie zawodowe – także</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zaświadczenia lekarskiego zawierającego orzeczenie</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o braku przeciwwskazań zdrowotnych do podjęcia</w:t>
            </w:r>
          </w:p>
          <w:p w:rsidR="00430EFA" w:rsidRPr="00D015A1" w:rsidRDefault="00430EFA" w:rsidP="000223D8">
            <w:pPr>
              <w:tabs>
                <w:tab w:val="left" w:pos="0"/>
              </w:tabs>
              <w:suppressAutoHyphens/>
              <w:spacing w:after="0" w:line="240" w:lineRule="auto"/>
              <w:rPr>
                <w:rFonts w:ascii="Times New Roman" w:hAnsi="Times New Roman" w:cs="Times New Roman"/>
                <w:sz w:val="20"/>
                <w:szCs w:val="20"/>
                <w:lang w:eastAsia="ar-SA"/>
              </w:rPr>
            </w:pPr>
            <w:r w:rsidRPr="00D015A1">
              <w:rPr>
                <w:rFonts w:ascii="Times New Roman" w:hAnsi="Times New Roman" w:cs="Times New Roman"/>
                <w:sz w:val="20"/>
                <w:szCs w:val="20"/>
                <w:lang w:eastAsia="pl-PL"/>
              </w:rPr>
              <w:t>praktycznej nauki zawodu.</w:t>
            </w:r>
          </w:p>
        </w:tc>
        <w:tc>
          <w:tcPr>
            <w:tcW w:w="2551" w:type="dxa"/>
          </w:tcPr>
          <w:p w:rsidR="00430EFA" w:rsidRPr="00D015A1" w:rsidRDefault="0055060F" w:rsidP="000223D8">
            <w:pPr>
              <w:tabs>
                <w:tab w:val="left" w:pos="0"/>
              </w:tabs>
              <w:suppressAutoHyphens/>
              <w:spacing w:after="0" w:line="240" w:lineRule="auto"/>
              <w:rPr>
                <w:rFonts w:ascii="Times New Roman" w:hAnsi="Times New Roman" w:cs="Times New Roman"/>
                <w:sz w:val="20"/>
                <w:szCs w:val="20"/>
                <w:lang w:eastAsia="ar-SA"/>
              </w:rPr>
            </w:pPr>
            <w:r w:rsidRPr="0055060F">
              <w:rPr>
                <w:rFonts w:ascii="Times New Roman" w:hAnsi="Times New Roman" w:cs="Times New Roman"/>
                <w:b/>
                <w:sz w:val="20"/>
                <w:szCs w:val="20"/>
                <w:lang w:eastAsia="pl-PL"/>
              </w:rPr>
              <w:t>do 25 lipca 2018</w:t>
            </w:r>
            <w:r w:rsidR="00430EFA" w:rsidRPr="0055060F">
              <w:rPr>
                <w:rFonts w:ascii="Times New Roman" w:hAnsi="Times New Roman" w:cs="Times New Roman"/>
                <w:b/>
                <w:sz w:val="20"/>
                <w:szCs w:val="20"/>
                <w:lang w:eastAsia="pl-PL"/>
              </w:rPr>
              <w:t xml:space="preserve"> r</w:t>
            </w:r>
            <w:r w:rsidR="00430EFA" w:rsidRPr="00D015A1">
              <w:rPr>
                <w:rFonts w:ascii="Times New Roman" w:hAnsi="Times New Roman" w:cs="Times New Roman"/>
                <w:sz w:val="20"/>
                <w:szCs w:val="20"/>
                <w:lang w:eastAsia="pl-PL"/>
              </w:rPr>
              <w:t>.</w:t>
            </w:r>
          </w:p>
        </w:tc>
        <w:tc>
          <w:tcPr>
            <w:tcW w:w="2127" w:type="dxa"/>
          </w:tcPr>
          <w:p w:rsidR="00430EFA" w:rsidRPr="0055060F" w:rsidRDefault="0055060F" w:rsidP="000223D8">
            <w:pPr>
              <w:tabs>
                <w:tab w:val="left" w:pos="0"/>
              </w:tabs>
              <w:suppressAutoHyphens/>
              <w:spacing w:after="0" w:line="240" w:lineRule="auto"/>
              <w:rPr>
                <w:rFonts w:ascii="Times New Roman" w:hAnsi="Times New Roman" w:cs="Times New Roman"/>
                <w:b/>
                <w:sz w:val="20"/>
                <w:szCs w:val="20"/>
                <w:lang w:eastAsia="ar-SA"/>
              </w:rPr>
            </w:pPr>
            <w:r w:rsidRPr="0055060F">
              <w:rPr>
                <w:rFonts w:ascii="Times New Roman" w:hAnsi="Times New Roman" w:cs="Times New Roman"/>
                <w:b/>
                <w:sz w:val="20"/>
                <w:szCs w:val="20"/>
                <w:lang w:eastAsia="pl-PL"/>
              </w:rPr>
              <w:t>do 28 sierpnia 2018</w:t>
            </w:r>
            <w:r w:rsidR="00430EFA" w:rsidRPr="0055060F">
              <w:rPr>
                <w:rFonts w:ascii="Times New Roman" w:hAnsi="Times New Roman" w:cs="Times New Roman"/>
                <w:b/>
                <w:sz w:val="20"/>
                <w:szCs w:val="20"/>
                <w:lang w:eastAsia="pl-PL"/>
              </w:rPr>
              <w:t xml:space="preserve"> r.</w:t>
            </w:r>
          </w:p>
        </w:tc>
      </w:tr>
      <w:tr w:rsidR="00430EFA" w:rsidRPr="00C95364">
        <w:tc>
          <w:tcPr>
            <w:tcW w:w="4928" w:type="dxa"/>
          </w:tcPr>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Podanie do publicznej wiadomości przez komisję</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rekrutacyjną listy kandydatów przyjętych</w:t>
            </w:r>
          </w:p>
          <w:p w:rsidR="00430EFA" w:rsidRPr="00D015A1" w:rsidRDefault="00430EFA" w:rsidP="000223D8">
            <w:pPr>
              <w:tabs>
                <w:tab w:val="left" w:pos="0"/>
              </w:tabs>
              <w:suppressAutoHyphens/>
              <w:spacing w:after="0" w:line="240" w:lineRule="auto"/>
              <w:rPr>
                <w:rFonts w:ascii="Times New Roman" w:hAnsi="Times New Roman" w:cs="Times New Roman"/>
                <w:sz w:val="20"/>
                <w:szCs w:val="20"/>
                <w:lang w:eastAsia="ar-SA"/>
              </w:rPr>
            </w:pPr>
            <w:r w:rsidRPr="00D015A1">
              <w:rPr>
                <w:rFonts w:ascii="Times New Roman" w:hAnsi="Times New Roman" w:cs="Times New Roman"/>
                <w:sz w:val="20"/>
                <w:szCs w:val="20"/>
                <w:lang w:eastAsia="pl-PL"/>
              </w:rPr>
              <w:t>i kandydatów nieprzyjętych.</w:t>
            </w:r>
          </w:p>
        </w:tc>
        <w:tc>
          <w:tcPr>
            <w:tcW w:w="2551" w:type="dxa"/>
          </w:tcPr>
          <w:p w:rsidR="00430EFA" w:rsidRPr="00D015A1" w:rsidRDefault="0055060F" w:rsidP="000223D8">
            <w:pPr>
              <w:tabs>
                <w:tab w:val="left" w:pos="0"/>
              </w:tabs>
              <w:suppressAutoHyphens/>
              <w:spacing w:after="0" w:line="240" w:lineRule="auto"/>
              <w:rPr>
                <w:rFonts w:ascii="Times New Roman" w:hAnsi="Times New Roman" w:cs="Times New Roman"/>
                <w:sz w:val="20"/>
                <w:szCs w:val="20"/>
                <w:lang w:eastAsia="ar-SA"/>
              </w:rPr>
            </w:pPr>
            <w:r w:rsidRPr="0055060F">
              <w:rPr>
                <w:rFonts w:ascii="Times New Roman" w:hAnsi="Times New Roman" w:cs="Times New Roman"/>
                <w:b/>
                <w:sz w:val="20"/>
                <w:szCs w:val="20"/>
                <w:lang w:eastAsia="pl-PL"/>
              </w:rPr>
              <w:t>26 lipca 2018</w:t>
            </w:r>
            <w:r w:rsidR="00430EFA" w:rsidRPr="0055060F">
              <w:rPr>
                <w:rFonts w:ascii="Times New Roman" w:hAnsi="Times New Roman" w:cs="Times New Roman"/>
                <w:b/>
                <w:sz w:val="20"/>
                <w:szCs w:val="20"/>
                <w:lang w:eastAsia="pl-PL"/>
              </w:rPr>
              <w:t xml:space="preserve"> r</w:t>
            </w:r>
            <w:r w:rsidR="00430EFA" w:rsidRPr="00D015A1">
              <w:rPr>
                <w:rFonts w:ascii="Times New Roman" w:hAnsi="Times New Roman" w:cs="Times New Roman"/>
                <w:sz w:val="20"/>
                <w:szCs w:val="20"/>
                <w:lang w:eastAsia="pl-PL"/>
              </w:rPr>
              <w:t>.</w:t>
            </w:r>
          </w:p>
        </w:tc>
        <w:tc>
          <w:tcPr>
            <w:tcW w:w="2127" w:type="dxa"/>
          </w:tcPr>
          <w:p w:rsidR="00430EFA" w:rsidRPr="00D015A1" w:rsidRDefault="0055060F" w:rsidP="000223D8">
            <w:pPr>
              <w:tabs>
                <w:tab w:val="left" w:pos="0"/>
              </w:tabs>
              <w:suppressAutoHyphens/>
              <w:spacing w:after="0" w:line="240" w:lineRule="auto"/>
              <w:rPr>
                <w:rFonts w:ascii="Times New Roman" w:hAnsi="Times New Roman" w:cs="Times New Roman"/>
                <w:sz w:val="20"/>
                <w:szCs w:val="20"/>
                <w:lang w:eastAsia="ar-SA"/>
              </w:rPr>
            </w:pPr>
            <w:r w:rsidRPr="0055060F">
              <w:rPr>
                <w:rFonts w:ascii="Times New Roman" w:hAnsi="Times New Roman" w:cs="Times New Roman"/>
                <w:b/>
                <w:sz w:val="20"/>
                <w:szCs w:val="20"/>
                <w:lang w:eastAsia="pl-PL"/>
              </w:rPr>
              <w:t>29 sierpnia 2018</w:t>
            </w:r>
            <w:r w:rsidR="00430EFA" w:rsidRPr="0055060F">
              <w:rPr>
                <w:rFonts w:ascii="Times New Roman" w:hAnsi="Times New Roman" w:cs="Times New Roman"/>
                <w:b/>
                <w:sz w:val="20"/>
                <w:szCs w:val="20"/>
                <w:lang w:eastAsia="pl-PL"/>
              </w:rPr>
              <w:t xml:space="preserve"> r</w:t>
            </w:r>
            <w:r w:rsidR="00430EFA" w:rsidRPr="00D015A1">
              <w:rPr>
                <w:rFonts w:ascii="Times New Roman" w:hAnsi="Times New Roman" w:cs="Times New Roman"/>
                <w:sz w:val="20"/>
                <w:szCs w:val="20"/>
                <w:lang w:eastAsia="pl-PL"/>
              </w:rPr>
              <w:t>.</w:t>
            </w:r>
          </w:p>
        </w:tc>
      </w:tr>
      <w:tr w:rsidR="00430EFA" w:rsidRPr="00C95364">
        <w:tc>
          <w:tcPr>
            <w:tcW w:w="4928" w:type="dxa"/>
          </w:tcPr>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Poinformowanie przez dyrektora szkoły</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ponadgimnazjalnej kuratora oświaty</w:t>
            </w:r>
          </w:p>
          <w:p w:rsidR="00430EFA" w:rsidRPr="00D015A1" w:rsidRDefault="00430EFA" w:rsidP="000223D8">
            <w:pPr>
              <w:autoSpaceDE w:val="0"/>
              <w:autoSpaceDN w:val="0"/>
              <w:adjustRightInd w:val="0"/>
              <w:spacing w:after="0" w:line="240" w:lineRule="auto"/>
              <w:rPr>
                <w:rFonts w:ascii="Times New Roman" w:hAnsi="Times New Roman" w:cs="Times New Roman"/>
                <w:sz w:val="20"/>
                <w:szCs w:val="20"/>
                <w:lang w:eastAsia="pl-PL"/>
              </w:rPr>
            </w:pPr>
            <w:r w:rsidRPr="00D015A1">
              <w:rPr>
                <w:rFonts w:ascii="Times New Roman" w:hAnsi="Times New Roman" w:cs="Times New Roman"/>
                <w:sz w:val="20"/>
                <w:szCs w:val="20"/>
                <w:lang w:eastAsia="pl-PL"/>
              </w:rPr>
              <w:t>o liczbie wolnych miejsc w szkole.</w:t>
            </w:r>
          </w:p>
        </w:tc>
        <w:tc>
          <w:tcPr>
            <w:tcW w:w="2551" w:type="dxa"/>
          </w:tcPr>
          <w:p w:rsidR="00430EFA" w:rsidRPr="0055060F" w:rsidRDefault="0055060F" w:rsidP="000223D8">
            <w:pPr>
              <w:tabs>
                <w:tab w:val="left" w:pos="0"/>
              </w:tabs>
              <w:suppressAutoHyphens/>
              <w:spacing w:after="0" w:line="240" w:lineRule="auto"/>
              <w:rPr>
                <w:rFonts w:ascii="Times New Roman" w:hAnsi="Times New Roman" w:cs="Times New Roman"/>
                <w:b/>
                <w:sz w:val="20"/>
                <w:szCs w:val="20"/>
                <w:lang w:eastAsia="pl-PL"/>
              </w:rPr>
            </w:pPr>
            <w:r w:rsidRPr="0055060F">
              <w:rPr>
                <w:rFonts w:ascii="Times New Roman" w:hAnsi="Times New Roman" w:cs="Times New Roman"/>
                <w:b/>
                <w:sz w:val="20"/>
                <w:szCs w:val="20"/>
                <w:lang w:eastAsia="pl-PL"/>
              </w:rPr>
              <w:t>27 lipca 2018</w:t>
            </w:r>
            <w:r w:rsidR="00430EFA" w:rsidRPr="0055060F">
              <w:rPr>
                <w:rFonts w:ascii="Times New Roman" w:hAnsi="Times New Roman" w:cs="Times New Roman"/>
                <w:b/>
                <w:sz w:val="20"/>
                <w:szCs w:val="20"/>
                <w:lang w:eastAsia="pl-PL"/>
              </w:rPr>
              <w:t xml:space="preserve"> r.</w:t>
            </w:r>
          </w:p>
        </w:tc>
        <w:tc>
          <w:tcPr>
            <w:tcW w:w="2127" w:type="dxa"/>
          </w:tcPr>
          <w:p w:rsidR="00430EFA" w:rsidRPr="00D015A1" w:rsidRDefault="0055060F" w:rsidP="000223D8">
            <w:pPr>
              <w:tabs>
                <w:tab w:val="left" w:pos="0"/>
              </w:tabs>
              <w:suppressAutoHyphens/>
              <w:spacing w:after="0" w:line="240" w:lineRule="auto"/>
              <w:rPr>
                <w:rFonts w:ascii="Times New Roman" w:hAnsi="Times New Roman" w:cs="Times New Roman"/>
                <w:sz w:val="20"/>
                <w:szCs w:val="20"/>
                <w:lang w:eastAsia="pl-PL"/>
              </w:rPr>
            </w:pPr>
            <w:r w:rsidRPr="0055060F">
              <w:rPr>
                <w:rFonts w:ascii="Times New Roman" w:hAnsi="Times New Roman" w:cs="Times New Roman"/>
                <w:b/>
                <w:sz w:val="20"/>
                <w:szCs w:val="20"/>
                <w:lang w:eastAsia="pl-PL"/>
              </w:rPr>
              <w:t>29 sierpnia 2018</w:t>
            </w:r>
            <w:r w:rsidR="00430EFA" w:rsidRPr="0055060F">
              <w:rPr>
                <w:rFonts w:ascii="Times New Roman" w:hAnsi="Times New Roman" w:cs="Times New Roman"/>
                <w:b/>
                <w:sz w:val="20"/>
                <w:szCs w:val="20"/>
                <w:lang w:eastAsia="pl-PL"/>
              </w:rPr>
              <w:t xml:space="preserve"> r</w:t>
            </w:r>
            <w:r w:rsidR="00430EFA" w:rsidRPr="00D015A1">
              <w:rPr>
                <w:rFonts w:ascii="Times New Roman" w:hAnsi="Times New Roman" w:cs="Times New Roman"/>
                <w:b/>
                <w:bCs/>
                <w:sz w:val="20"/>
                <w:szCs w:val="20"/>
                <w:lang w:eastAsia="pl-PL"/>
              </w:rPr>
              <w:t>.</w:t>
            </w:r>
          </w:p>
        </w:tc>
      </w:tr>
    </w:tbl>
    <w:p w:rsidR="00430EFA" w:rsidRPr="00D015A1" w:rsidRDefault="00430EFA">
      <w:pPr>
        <w:rPr>
          <w:rFonts w:ascii="Times New Roman" w:hAnsi="Times New Roman" w:cs="Times New Roman"/>
          <w:sz w:val="20"/>
          <w:szCs w:val="20"/>
        </w:rPr>
      </w:pP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2. Osoby nieprzyjęte do szkoły są zobowiązane do odbioru złożonych dokumentów w ciągu 7 dni od zakończenia postępowania kwalifikacyjnego. </w:t>
      </w:r>
      <w:r w:rsidRPr="00D015A1">
        <w:rPr>
          <w:rFonts w:ascii="Times New Roman" w:hAnsi="Times New Roman" w:cs="Times New Roman"/>
          <w:sz w:val="20"/>
          <w:szCs w:val="20"/>
          <w:lang w:eastAsia="ar-SA"/>
        </w:rPr>
        <w:t>W przeciwnym przypadku kopie dokumentów ulegną zniszczeniu.</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3. Kandydatom nieprzyjętym szkoła udziela szczegółowych informacji w celu ułatwienia im wyboru innej </w:t>
      </w:r>
      <w:r>
        <w:rPr>
          <w:rFonts w:ascii="Times New Roman" w:hAnsi="Times New Roman" w:cs="Times New Roman"/>
          <w:sz w:val="20"/>
          <w:szCs w:val="20"/>
        </w:rPr>
        <w:t>s</w:t>
      </w:r>
      <w:r w:rsidRPr="00D015A1">
        <w:rPr>
          <w:rFonts w:ascii="Times New Roman" w:hAnsi="Times New Roman" w:cs="Times New Roman"/>
          <w:sz w:val="20"/>
          <w:szCs w:val="20"/>
        </w:rPr>
        <w:t xml:space="preserve">zkoły lub zawodu. </w:t>
      </w:r>
    </w:p>
    <w:p w:rsidR="00430EFA" w:rsidRPr="001C11B9" w:rsidRDefault="00430EFA">
      <w:pPr>
        <w:rPr>
          <w:rFonts w:ascii="Times New Roman" w:hAnsi="Times New Roman" w:cs="Times New Roman"/>
          <w:color w:val="FF0000"/>
          <w:sz w:val="20"/>
          <w:szCs w:val="20"/>
        </w:rPr>
      </w:pPr>
      <w:r w:rsidRPr="00D015A1">
        <w:rPr>
          <w:rFonts w:ascii="Times New Roman" w:hAnsi="Times New Roman" w:cs="Times New Roman"/>
          <w:sz w:val="20"/>
          <w:szCs w:val="20"/>
        </w:rPr>
        <w:t xml:space="preserve">4. Informacje o wolnych miejscach można uzyskać na stronie:                       </w:t>
      </w:r>
      <w:hyperlink r:id="rId7" w:history="1">
        <w:r w:rsidRPr="001D4604">
          <w:rPr>
            <w:rStyle w:val="Hipercze"/>
            <w:rFonts w:ascii="Times New Roman" w:hAnsi="Times New Roman" w:cs="Times New Roman"/>
            <w:sz w:val="20"/>
            <w:szCs w:val="20"/>
          </w:rPr>
          <w:t>www.kuratorium.wroclaw.pl/category/szkoly-i-placowki/rekrutacja/</w:t>
        </w:r>
      </w:hyperlink>
      <w:r>
        <w:rPr>
          <w:rFonts w:ascii="Times New Roman" w:hAnsi="Times New Roman" w:cs="Times New Roman"/>
          <w:color w:val="FF0000"/>
          <w:sz w:val="20"/>
          <w:szCs w:val="20"/>
        </w:rPr>
        <w:t xml:space="preserve"> </w:t>
      </w:r>
    </w:p>
    <w:p w:rsidR="00430EFA" w:rsidRPr="00D015A1" w:rsidRDefault="00430EFA" w:rsidP="001C11B9">
      <w:pPr>
        <w:pStyle w:val="Tekstpodstawowy"/>
        <w:tabs>
          <w:tab w:val="left" w:pos="360"/>
        </w:tabs>
        <w:rPr>
          <w:b/>
          <w:bCs/>
          <w:sz w:val="20"/>
          <w:szCs w:val="20"/>
        </w:rPr>
      </w:pPr>
      <w:r w:rsidRPr="00D015A1">
        <w:rPr>
          <w:b/>
          <w:bCs/>
          <w:sz w:val="20"/>
          <w:szCs w:val="20"/>
        </w:rPr>
        <w:t>§ 5. Procedura odwoławcza</w:t>
      </w:r>
    </w:p>
    <w:p w:rsidR="00430EFA" w:rsidRPr="00D015A1" w:rsidRDefault="00430EFA" w:rsidP="001C11B9">
      <w:pPr>
        <w:pStyle w:val="Tekstpodstawowy"/>
        <w:tabs>
          <w:tab w:val="left" w:pos="360"/>
        </w:tabs>
        <w:jc w:val="both"/>
        <w:rPr>
          <w:sz w:val="20"/>
          <w:szCs w:val="20"/>
        </w:rPr>
      </w:pPr>
    </w:p>
    <w:p w:rsidR="00430EFA" w:rsidRPr="00D015A1" w:rsidRDefault="00430EFA" w:rsidP="001C11B9">
      <w:pPr>
        <w:pStyle w:val="Tekstpodstawowy"/>
        <w:tabs>
          <w:tab w:val="left" w:pos="360"/>
        </w:tabs>
        <w:jc w:val="both"/>
        <w:rPr>
          <w:sz w:val="20"/>
          <w:szCs w:val="20"/>
        </w:rPr>
      </w:pPr>
      <w:r w:rsidRPr="00D015A1">
        <w:rPr>
          <w:sz w:val="20"/>
          <w:szCs w:val="20"/>
        </w:rPr>
        <w:t>W terminie 7 dni od daty podania do publicznej wiadomości listy kandydatów przyjętych i kandydatów nieprzyjętych rodzic lub pełnoletni kandydat może wystąpić do komisji rekrutacyjnej z wnioskiem o uzasadnienie odmowy przyjęcia.</w:t>
      </w:r>
    </w:p>
    <w:p w:rsidR="00430EFA" w:rsidRPr="00D015A1" w:rsidRDefault="00430EFA" w:rsidP="001C11B9">
      <w:pPr>
        <w:pStyle w:val="Tekstpodstawowy"/>
        <w:tabs>
          <w:tab w:val="left" w:pos="360"/>
        </w:tabs>
        <w:jc w:val="both"/>
        <w:rPr>
          <w:sz w:val="20"/>
          <w:szCs w:val="20"/>
        </w:rPr>
      </w:pPr>
      <w:r w:rsidRPr="00D015A1">
        <w:rPr>
          <w:sz w:val="20"/>
          <w:szCs w:val="20"/>
        </w:rPr>
        <w:t>W terminie 5 dni od dnia złożenia wyżej wymienionego wniosku komisja rekrutacyjna sporządza uzasadnienie.</w:t>
      </w:r>
    </w:p>
    <w:p w:rsidR="00430EFA" w:rsidRPr="00D015A1" w:rsidRDefault="00430EFA" w:rsidP="001C11B9">
      <w:pPr>
        <w:pStyle w:val="Tekstpodstawowy"/>
        <w:tabs>
          <w:tab w:val="left" w:pos="360"/>
        </w:tabs>
        <w:jc w:val="both"/>
        <w:rPr>
          <w:sz w:val="20"/>
          <w:szCs w:val="20"/>
        </w:rPr>
      </w:pPr>
      <w:r w:rsidRPr="00D015A1">
        <w:rPr>
          <w:sz w:val="20"/>
          <w:szCs w:val="20"/>
        </w:rPr>
        <w:t>W terminie 7 dni od otrzymania uzasadnienia  rodzic lub pełnoletni kandydat może złożyć do dyrektora odwołanie od rozstrzygnięć komisji rekrutacyjnej.</w:t>
      </w:r>
    </w:p>
    <w:p w:rsidR="00430EFA" w:rsidRPr="00D015A1" w:rsidRDefault="00430EFA" w:rsidP="001C11B9">
      <w:pPr>
        <w:pStyle w:val="Tekstpodstawowy"/>
        <w:tabs>
          <w:tab w:val="left" w:pos="360"/>
        </w:tabs>
        <w:jc w:val="both"/>
        <w:rPr>
          <w:sz w:val="20"/>
          <w:szCs w:val="20"/>
        </w:rPr>
      </w:pPr>
      <w:r w:rsidRPr="00D015A1">
        <w:rPr>
          <w:sz w:val="20"/>
          <w:szCs w:val="20"/>
        </w:rPr>
        <w:t>W terminie 7 dni od otrzymania odwołania dyrektor jest obowiązany rozpatrzyć odwołanie.</w:t>
      </w:r>
    </w:p>
    <w:p w:rsidR="00430EFA" w:rsidRPr="00D015A1" w:rsidRDefault="00430EFA" w:rsidP="001C11B9">
      <w:pPr>
        <w:pStyle w:val="Tekstpodstawowy"/>
        <w:tabs>
          <w:tab w:val="left" w:pos="360"/>
        </w:tabs>
        <w:jc w:val="both"/>
        <w:rPr>
          <w:sz w:val="20"/>
          <w:szCs w:val="20"/>
        </w:rPr>
      </w:pPr>
      <w:r w:rsidRPr="00D015A1">
        <w:rPr>
          <w:sz w:val="20"/>
          <w:szCs w:val="20"/>
        </w:rPr>
        <w:t>Na rozstrzygnięcie dyrektora służy skarga do sądu administracyjnego.</w:t>
      </w:r>
    </w:p>
    <w:p w:rsidR="00430EFA" w:rsidRPr="00D015A1" w:rsidRDefault="00430EFA" w:rsidP="001C11B9">
      <w:pPr>
        <w:pStyle w:val="Tekstpodstawowy"/>
        <w:tabs>
          <w:tab w:val="left" w:pos="360"/>
        </w:tabs>
        <w:jc w:val="both"/>
        <w:rPr>
          <w:sz w:val="20"/>
          <w:szCs w:val="20"/>
        </w:rPr>
      </w:pPr>
    </w:p>
    <w:p w:rsidR="00430EFA" w:rsidRPr="006D221E" w:rsidRDefault="00430EFA" w:rsidP="006D221E">
      <w:pPr>
        <w:tabs>
          <w:tab w:val="left" w:pos="360"/>
          <w:tab w:val="left" w:pos="426"/>
          <w:tab w:val="left" w:pos="6237"/>
        </w:tabs>
        <w:suppressAutoHyphens/>
        <w:spacing w:after="0" w:line="240" w:lineRule="auto"/>
        <w:jc w:val="both"/>
        <w:rPr>
          <w:rFonts w:ascii="Times New Roman" w:hAnsi="Times New Roman" w:cs="Times New Roman"/>
          <w:sz w:val="20"/>
          <w:szCs w:val="20"/>
          <w:lang w:eastAsia="ar-SA"/>
        </w:rPr>
      </w:pPr>
      <w:r w:rsidRPr="00D015A1">
        <w:rPr>
          <w:rFonts w:ascii="Times New Roman" w:hAnsi="Times New Roman" w:cs="Times New Roman"/>
          <w:sz w:val="20"/>
          <w:szCs w:val="20"/>
          <w:lang w:eastAsia="ar-SA"/>
        </w:rPr>
        <w:t>§ 6</w:t>
      </w:r>
      <w:r w:rsidRPr="006D221E">
        <w:rPr>
          <w:rFonts w:ascii="Times New Roman" w:hAnsi="Times New Roman" w:cs="Times New Roman"/>
          <w:sz w:val="20"/>
          <w:szCs w:val="20"/>
          <w:lang w:eastAsia="ar-SA"/>
        </w:rPr>
        <w:t>. Organizacja informacji dla kandydatów i ich rodziców.</w:t>
      </w:r>
    </w:p>
    <w:p w:rsidR="00430EFA" w:rsidRPr="006D221E" w:rsidRDefault="00430EFA" w:rsidP="006D221E">
      <w:pPr>
        <w:tabs>
          <w:tab w:val="left" w:pos="360"/>
          <w:tab w:val="left" w:pos="426"/>
          <w:tab w:val="left" w:pos="6237"/>
        </w:tabs>
        <w:suppressAutoHyphens/>
        <w:spacing w:after="0" w:line="240" w:lineRule="auto"/>
        <w:jc w:val="both"/>
        <w:rPr>
          <w:rFonts w:ascii="Times New Roman" w:hAnsi="Times New Roman" w:cs="Times New Roman"/>
          <w:lang w:eastAsia="ar-SA"/>
        </w:rPr>
      </w:pPr>
    </w:p>
    <w:p w:rsidR="00430EFA" w:rsidRPr="00D015A1" w:rsidRDefault="00430EFA" w:rsidP="006D221E">
      <w:pPr>
        <w:pStyle w:val="Akapitzlist"/>
        <w:numPr>
          <w:ilvl w:val="0"/>
          <w:numId w:val="10"/>
        </w:numPr>
        <w:tabs>
          <w:tab w:val="left" w:pos="426"/>
          <w:tab w:val="left" w:pos="6237"/>
        </w:tabs>
        <w:suppressAutoHyphens/>
        <w:spacing w:after="0" w:line="240" w:lineRule="auto"/>
        <w:jc w:val="both"/>
        <w:rPr>
          <w:rFonts w:ascii="Times New Roman" w:hAnsi="Times New Roman" w:cs="Times New Roman"/>
          <w:sz w:val="20"/>
          <w:szCs w:val="20"/>
          <w:lang w:eastAsia="ar-SA"/>
        </w:rPr>
      </w:pPr>
      <w:r w:rsidRPr="00D015A1">
        <w:rPr>
          <w:rFonts w:ascii="Times New Roman" w:hAnsi="Times New Roman" w:cs="Times New Roman"/>
          <w:sz w:val="20"/>
          <w:szCs w:val="20"/>
          <w:lang w:eastAsia="ar-SA"/>
        </w:rPr>
        <w:t xml:space="preserve">W szkole powołuje się od </w:t>
      </w:r>
      <w:r w:rsidR="0055060F">
        <w:rPr>
          <w:rFonts w:ascii="Times New Roman" w:hAnsi="Times New Roman" w:cs="Times New Roman"/>
          <w:b/>
          <w:bCs/>
          <w:sz w:val="20"/>
          <w:szCs w:val="20"/>
          <w:lang w:eastAsia="ar-SA"/>
        </w:rPr>
        <w:t>1 maja 2018</w:t>
      </w:r>
      <w:r w:rsidRPr="00D015A1">
        <w:rPr>
          <w:rFonts w:ascii="Times New Roman" w:hAnsi="Times New Roman" w:cs="Times New Roman"/>
          <w:b/>
          <w:bCs/>
          <w:sz w:val="20"/>
          <w:szCs w:val="20"/>
          <w:lang w:eastAsia="ar-SA"/>
        </w:rPr>
        <w:t xml:space="preserve"> r</w:t>
      </w:r>
      <w:r w:rsidRPr="00D015A1">
        <w:rPr>
          <w:rFonts w:ascii="Times New Roman" w:hAnsi="Times New Roman" w:cs="Times New Roman"/>
          <w:sz w:val="20"/>
          <w:szCs w:val="20"/>
          <w:lang w:eastAsia="ar-SA"/>
        </w:rPr>
        <w:t>.  punkt informacyjny dla kandydatów do szkół ponadgimnazjalnych:</w:t>
      </w:r>
      <w:r w:rsidRPr="00D015A1">
        <w:rPr>
          <w:rFonts w:ascii="Times New Roman" w:hAnsi="Times New Roman" w:cs="Times New Roman"/>
          <w:b/>
          <w:bCs/>
          <w:sz w:val="20"/>
          <w:szCs w:val="20"/>
          <w:lang w:eastAsia="ar-SA"/>
        </w:rPr>
        <w:t xml:space="preserve"> </w:t>
      </w:r>
    </w:p>
    <w:p w:rsidR="00430EFA" w:rsidRPr="00FC1DA0" w:rsidRDefault="00430EFA" w:rsidP="006D221E">
      <w:pPr>
        <w:pStyle w:val="Akapitzlist"/>
        <w:numPr>
          <w:ilvl w:val="0"/>
          <w:numId w:val="9"/>
        </w:numPr>
        <w:tabs>
          <w:tab w:val="left" w:pos="426"/>
          <w:tab w:val="left" w:pos="6237"/>
        </w:tabs>
        <w:suppressAutoHyphens/>
        <w:spacing w:after="0" w:line="240" w:lineRule="auto"/>
        <w:jc w:val="both"/>
        <w:rPr>
          <w:rFonts w:ascii="Times New Roman" w:hAnsi="Times New Roman" w:cs="Times New Roman"/>
          <w:sz w:val="20"/>
          <w:szCs w:val="20"/>
          <w:lang w:eastAsia="ar-SA"/>
        </w:rPr>
      </w:pPr>
      <w:r w:rsidRPr="00D015A1">
        <w:rPr>
          <w:rFonts w:ascii="Times New Roman" w:hAnsi="Times New Roman" w:cs="Times New Roman"/>
          <w:b/>
          <w:bCs/>
          <w:sz w:val="20"/>
          <w:szCs w:val="20"/>
          <w:lang w:eastAsia="ar-SA"/>
        </w:rPr>
        <w:t xml:space="preserve">sekretariat pokój A18, tel. 76 </w:t>
      </w:r>
      <w:r>
        <w:rPr>
          <w:rFonts w:ascii="Times New Roman" w:hAnsi="Times New Roman" w:cs="Times New Roman"/>
          <w:b/>
          <w:bCs/>
          <w:sz w:val="20"/>
          <w:szCs w:val="20"/>
          <w:lang w:eastAsia="ar-SA"/>
        </w:rPr>
        <w:t>818</w:t>
      </w:r>
      <w:r w:rsidRPr="00D015A1">
        <w:rPr>
          <w:rFonts w:ascii="Times New Roman" w:hAnsi="Times New Roman" w:cs="Times New Roman"/>
          <w:b/>
          <w:bCs/>
          <w:sz w:val="20"/>
          <w:szCs w:val="20"/>
          <w:lang w:eastAsia="ar-SA"/>
        </w:rPr>
        <w:t xml:space="preserve"> 51 </w:t>
      </w:r>
      <w:r>
        <w:rPr>
          <w:rFonts w:ascii="Times New Roman" w:hAnsi="Times New Roman" w:cs="Times New Roman"/>
          <w:b/>
          <w:bCs/>
          <w:sz w:val="20"/>
          <w:szCs w:val="20"/>
          <w:lang w:eastAsia="ar-SA"/>
        </w:rPr>
        <w:t>16</w:t>
      </w:r>
      <w:r w:rsidRPr="00D015A1">
        <w:rPr>
          <w:rFonts w:ascii="Times New Roman" w:hAnsi="Times New Roman" w:cs="Times New Roman"/>
          <w:b/>
          <w:bCs/>
          <w:sz w:val="20"/>
          <w:szCs w:val="20"/>
          <w:lang w:eastAsia="ar-SA"/>
        </w:rPr>
        <w:t>,</w:t>
      </w:r>
    </w:p>
    <w:p w:rsidR="00430EFA" w:rsidRPr="00D015A1" w:rsidRDefault="00430EFA" w:rsidP="006D221E">
      <w:pPr>
        <w:pStyle w:val="Akapitzlist"/>
        <w:numPr>
          <w:ilvl w:val="0"/>
          <w:numId w:val="9"/>
        </w:numPr>
        <w:tabs>
          <w:tab w:val="left" w:pos="426"/>
          <w:tab w:val="left" w:pos="6237"/>
        </w:tabs>
        <w:suppressAutoHyphens/>
        <w:spacing w:after="0" w:line="240" w:lineRule="auto"/>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kierownika szkolenia praktycznego s 105</w:t>
      </w:r>
    </w:p>
    <w:p w:rsidR="00430EFA" w:rsidRPr="00D015A1" w:rsidRDefault="00430EFA" w:rsidP="006D221E">
      <w:pPr>
        <w:pStyle w:val="Akapitzlist"/>
        <w:numPr>
          <w:ilvl w:val="0"/>
          <w:numId w:val="9"/>
        </w:numPr>
        <w:tabs>
          <w:tab w:val="left" w:pos="426"/>
          <w:tab w:val="left" w:pos="6237"/>
        </w:tabs>
        <w:suppressAutoHyphens/>
        <w:spacing w:after="0" w:line="240" w:lineRule="auto"/>
        <w:jc w:val="both"/>
        <w:rPr>
          <w:rFonts w:ascii="Times New Roman" w:hAnsi="Times New Roman" w:cs="Times New Roman"/>
          <w:sz w:val="20"/>
          <w:szCs w:val="20"/>
          <w:lang w:eastAsia="ar-SA"/>
        </w:rPr>
      </w:pPr>
      <w:r w:rsidRPr="00D015A1">
        <w:rPr>
          <w:rFonts w:ascii="Times New Roman" w:hAnsi="Times New Roman" w:cs="Times New Roman"/>
          <w:b/>
          <w:bCs/>
          <w:sz w:val="20"/>
          <w:szCs w:val="20"/>
          <w:lang w:eastAsia="ar-SA"/>
        </w:rPr>
        <w:lastRenderedPageBreak/>
        <w:t xml:space="preserve">doradca zawodowy, pokój </w:t>
      </w:r>
      <w:r>
        <w:rPr>
          <w:rFonts w:ascii="Times New Roman" w:hAnsi="Times New Roman" w:cs="Times New Roman"/>
          <w:b/>
          <w:bCs/>
          <w:sz w:val="20"/>
          <w:szCs w:val="20"/>
          <w:lang w:eastAsia="ar-SA"/>
        </w:rPr>
        <w:t>113</w:t>
      </w:r>
      <w:r w:rsidRPr="00D015A1">
        <w:rPr>
          <w:rFonts w:ascii="Times New Roman" w:hAnsi="Times New Roman" w:cs="Times New Roman"/>
          <w:b/>
          <w:bCs/>
          <w:sz w:val="20"/>
          <w:szCs w:val="20"/>
          <w:lang w:eastAsia="ar-SA"/>
        </w:rPr>
        <w:t>.</w:t>
      </w:r>
    </w:p>
    <w:p w:rsidR="00430EFA" w:rsidRPr="006D221E" w:rsidRDefault="00430EFA" w:rsidP="006D221E">
      <w:pPr>
        <w:tabs>
          <w:tab w:val="left" w:pos="426"/>
          <w:tab w:val="left" w:pos="6237"/>
        </w:tabs>
        <w:suppressAutoHyphens/>
        <w:spacing w:after="0" w:line="240" w:lineRule="auto"/>
        <w:rPr>
          <w:rFonts w:ascii="Times New Roman" w:hAnsi="Times New Roman" w:cs="Times New Roman"/>
          <w:sz w:val="20"/>
          <w:szCs w:val="20"/>
          <w:lang w:eastAsia="ar-SA"/>
        </w:rPr>
      </w:pPr>
    </w:p>
    <w:p w:rsidR="00430EFA" w:rsidRPr="00D015A1" w:rsidRDefault="00430EFA" w:rsidP="006D221E">
      <w:pPr>
        <w:pStyle w:val="Akapitzlist"/>
        <w:numPr>
          <w:ilvl w:val="0"/>
          <w:numId w:val="10"/>
        </w:numPr>
        <w:tabs>
          <w:tab w:val="left" w:pos="426"/>
          <w:tab w:val="left" w:pos="6237"/>
        </w:tabs>
        <w:suppressAutoHyphens/>
        <w:spacing w:after="0" w:line="240" w:lineRule="auto"/>
        <w:jc w:val="both"/>
        <w:rPr>
          <w:rFonts w:ascii="Times New Roman" w:hAnsi="Times New Roman" w:cs="Times New Roman"/>
          <w:sz w:val="20"/>
          <w:szCs w:val="20"/>
          <w:lang w:eastAsia="ar-SA"/>
        </w:rPr>
      </w:pPr>
      <w:r w:rsidRPr="00D015A1">
        <w:rPr>
          <w:rFonts w:ascii="Times New Roman" w:hAnsi="Times New Roman" w:cs="Times New Roman"/>
          <w:sz w:val="20"/>
          <w:szCs w:val="20"/>
          <w:lang w:eastAsia="ar-SA"/>
        </w:rPr>
        <w:t xml:space="preserve">Informacje udzielane będą w dni powszednie w godz. </w:t>
      </w:r>
      <w:r w:rsidR="0055060F">
        <w:rPr>
          <w:rFonts w:ascii="Times New Roman" w:hAnsi="Times New Roman" w:cs="Times New Roman"/>
          <w:b/>
          <w:sz w:val="20"/>
          <w:szCs w:val="20"/>
          <w:lang w:eastAsia="ar-SA"/>
        </w:rPr>
        <w:t>7.45</w:t>
      </w:r>
      <w:r w:rsidRPr="0055060F">
        <w:rPr>
          <w:rFonts w:ascii="Times New Roman" w:hAnsi="Times New Roman" w:cs="Times New Roman"/>
          <w:b/>
          <w:sz w:val="20"/>
          <w:szCs w:val="20"/>
          <w:lang w:eastAsia="ar-SA"/>
        </w:rPr>
        <w:t xml:space="preserve"> – 15.00.</w:t>
      </w:r>
      <w:r w:rsidRPr="00D015A1">
        <w:rPr>
          <w:rFonts w:ascii="Times New Roman" w:hAnsi="Times New Roman" w:cs="Times New Roman"/>
          <w:sz w:val="20"/>
          <w:szCs w:val="20"/>
          <w:lang w:eastAsia="ar-SA"/>
        </w:rPr>
        <w:t xml:space="preserve"> </w:t>
      </w:r>
    </w:p>
    <w:p w:rsidR="00430EFA" w:rsidRPr="006D221E" w:rsidRDefault="00430EFA" w:rsidP="006D221E">
      <w:pPr>
        <w:tabs>
          <w:tab w:val="left" w:pos="284"/>
          <w:tab w:val="left" w:pos="6237"/>
        </w:tabs>
        <w:suppressAutoHyphens/>
        <w:spacing w:after="0" w:line="240" w:lineRule="auto"/>
        <w:ind w:left="426"/>
        <w:jc w:val="both"/>
        <w:rPr>
          <w:rFonts w:ascii="Times New Roman" w:hAnsi="Times New Roman" w:cs="Times New Roman"/>
          <w:sz w:val="20"/>
          <w:szCs w:val="20"/>
          <w:lang w:eastAsia="ar-SA"/>
        </w:rPr>
      </w:pPr>
    </w:p>
    <w:p w:rsidR="00430EFA" w:rsidRPr="00D015A1" w:rsidRDefault="00430EFA" w:rsidP="00473E14">
      <w:pPr>
        <w:pStyle w:val="Akapitzlist"/>
        <w:numPr>
          <w:ilvl w:val="0"/>
          <w:numId w:val="10"/>
        </w:numPr>
        <w:rPr>
          <w:rFonts w:ascii="Times New Roman" w:hAnsi="Times New Roman" w:cs="Times New Roman"/>
          <w:sz w:val="20"/>
          <w:szCs w:val="20"/>
        </w:rPr>
      </w:pPr>
      <w:r w:rsidRPr="00D015A1">
        <w:rPr>
          <w:rFonts w:ascii="Times New Roman" w:hAnsi="Times New Roman" w:cs="Times New Roman"/>
          <w:sz w:val="20"/>
          <w:szCs w:val="20"/>
          <w:lang w:eastAsia="ar-SA"/>
        </w:rPr>
        <w:t>Zadaniem punktu informacyjnego jest udzielanie kandydatom informacji o:</w:t>
      </w:r>
    </w:p>
    <w:p w:rsidR="00430EFA" w:rsidRPr="00D015A1" w:rsidRDefault="00430EFA" w:rsidP="00473E14">
      <w:pPr>
        <w:pStyle w:val="Akapitzlist"/>
        <w:numPr>
          <w:ilvl w:val="0"/>
          <w:numId w:val="14"/>
        </w:numPr>
        <w:rPr>
          <w:rFonts w:ascii="Times New Roman" w:hAnsi="Times New Roman" w:cs="Times New Roman"/>
          <w:sz w:val="20"/>
          <w:szCs w:val="20"/>
        </w:rPr>
      </w:pPr>
      <w:r w:rsidRPr="00D015A1">
        <w:rPr>
          <w:rFonts w:ascii="Times New Roman" w:hAnsi="Times New Roman" w:cs="Times New Roman"/>
          <w:sz w:val="20"/>
          <w:szCs w:val="20"/>
          <w:lang w:eastAsia="ar-SA"/>
        </w:rPr>
        <w:t xml:space="preserve">kryteriach naboru, </w:t>
      </w:r>
    </w:p>
    <w:p w:rsidR="00430EFA" w:rsidRPr="00D015A1" w:rsidRDefault="00430EFA" w:rsidP="00473E14">
      <w:pPr>
        <w:pStyle w:val="Akapitzlist"/>
        <w:numPr>
          <w:ilvl w:val="0"/>
          <w:numId w:val="14"/>
        </w:numPr>
        <w:rPr>
          <w:rFonts w:ascii="Times New Roman" w:hAnsi="Times New Roman" w:cs="Times New Roman"/>
          <w:sz w:val="20"/>
          <w:szCs w:val="20"/>
        </w:rPr>
      </w:pPr>
      <w:r w:rsidRPr="00D015A1">
        <w:rPr>
          <w:rFonts w:ascii="Times New Roman" w:hAnsi="Times New Roman" w:cs="Times New Roman"/>
          <w:sz w:val="20"/>
          <w:szCs w:val="20"/>
          <w:lang w:eastAsia="ar-SA"/>
        </w:rPr>
        <w:t xml:space="preserve">ofercie edukacyjnej, </w:t>
      </w:r>
    </w:p>
    <w:p w:rsidR="00430EFA" w:rsidRPr="00D015A1" w:rsidRDefault="00430EFA" w:rsidP="00473E14">
      <w:pPr>
        <w:pStyle w:val="Akapitzlist"/>
        <w:numPr>
          <w:ilvl w:val="0"/>
          <w:numId w:val="14"/>
        </w:numPr>
        <w:rPr>
          <w:rFonts w:ascii="Times New Roman" w:hAnsi="Times New Roman" w:cs="Times New Roman"/>
          <w:sz w:val="20"/>
          <w:szCs w:val="20"/>
        </w:rPr>
      </w:pPr>
      <w:r w:rsidRPr="00D015A1">
        <w:rPr>
          <w:rFonts w:ascii="Times New Roman" w:hAnsi="Times New Roman" w:cs="Times New Roman"/>
          <w:sz w:val="20"/>
          <w:szCs w:val="20"/>
          <w:lang w:eastAsia="ar-SA"/>
        </w:rPr>
        <w:t xml:space="preserve">wymaganiach stawianych kandydatom podczas postępowania rekrutacyjnego i w trakcie trwania nauki, </w:t>
      </w:r>
    </w:p>
    <w:p w:rsidR="00430EFA" w:rsidRPr="00D015A1" w:rsidRDefault="00430EFA" w:rsidP="00473E14">
      <w:pPr>
        <w:pStyle w:val="Akapitzlist"/>
        <w:numPr>
          <w:ilvl w:val="0"/>
          <w:numId w:val="14"/>
        </w:numPr>
        <w:rPr>
          <w:rFonts w:ascii="Times New Roman" w:hAnsi="Times New Roman" w:cs="Times New Roman"/>
          <w:sz w:val="20"/>
          <w:szCs w:val="20"/>
        </w:rPr>
      </w:pPr>
      <w:r w:rsidRPr="00D015A1">
        <w:rPr>
          <w:rFonts w:ascii="Times New Roman" w:hAnsi="Times New Roman" w:cs="Times New Roman"/>
          <w:sz w:val="20"/>
          <w:szCs w:val="20"/>
          <w:lang w:eastAsia="ar-SA"/>
        </w:rPr>
        <w:t>wybranym zawodzie,</w:t>
      </w:r>
    </w:p>
    <w:p w:rsidR="00430EFA" w:rsidRPr="00D015A1" w:rsidRDefault="00430EFA" w:rsidP="00473E14">
      <w:pPr>
        <w:pStyle w:val="Akapitzlist"/>
        <w:numPr>
          <w:ilvl w:val="0"/>
          <w:numId w:val="14"/>
        </w:numPr>
        <w:rPr>
          <w:rFonts w:ascii="Times New Roman" w:hAnsi="Times New Roman" w:cs="Times New Roman"/>
          <w:sz w:val="20"/>
          <w:szCs w:val="20"/>
        </w:rPr>
      </w:pPr>
      <w:r w:rsidRPr="00D015A1">
        <w:rPr>
          <w:rFonts w:ascii="Times New Roman" w:hAnsi="Times New Roman" w:cs="Times New Roman"/>
          <w:sz w:val="20"/>
          <w:szCs w:val="20"/>
        </w:rPr>
        <w:t>pracodawcach, którzy  mogą przyjąć do pracy w celu nauki zawodu (Szkolny Bank Praktyk dla kandydatów do Branżowej Szkoły I Stopnia),</w:t>
      </w:r>
    </w:p>
    <w:p w:rsidR="00430EFA" w:rsidRPr="00D015A1" w:rsidRDefault="00430EFA" w:rsidP="00473E14">
      <w:pPr>
        <w:pStyle w:val="Akapitzlist"/>
        <w:numPr>
          <w:ilvl w:val="0"/>
          <w:numId w:val="14"/>
        </w:numPr>
        <w:rPr>
          <w:rFonts w:ascii="Times New Roman" w:hAnsi="Times New Roman" w:cs="Times New Roman"/>
          <w:sz w:val="20"/>
          <w:szCs w:val="20"/>
        </w:rPr>
      </w:pPr>
      <w:r w:rsidRPr="00D015A1">
        <w:rPr>
          <w:rFonts w:ascii="Times New Roman" w:hAnsi="Times New Roman" w:cs="Times New Roman"/>
          <w:sz w:val="20"/>
          <w:szCs w:val="20"/>
        </w:rPr>
        <w:t>wolnych miejscach w Zespole Szkół im. Narodów Zjednoczonej Europy w Polkowicach.</w:t>
      </w:r>
    </w:p>
    <w:p w:rsidR="00430EFA" w:rsidRPr="00830D6D" w:rsidRDefault="00430EFA" w:rsidP="00830D6D">
      <w:pPr>
        <w:pStyle w:val="Akapitzlist"/>
        <w:numPr>
          <w:ilvl w:val="0"/>
          <w:numId w:val="10"/>
        </w:numPr>
        <w:rPr>
          <w:sz w:val="20"/>
          <w:szCs w:val="20"/>
        </w:rPr>
      </w:pPr>
      <w:r w:rsidRPr="00D015A1">
        <w:rPr>
          <w:rFonts w:ascii="Times New Roman" w:hAnsi="Times New Roman" w:cs="Times New Roman"/>
          <w:sz w:val="20"/>
          <w:szCs w:val="20"/>
          <w:lang w:eastAsia="ar-SA"/>
        </w:rPr>
        <w:t xml:space="preserve">Szczegółowe informacje można uzyskać także na stronie </w:t>
      </w:r>
      <w:hyperlink r:id="rId8" w:history="1">
        <w:r w:rsidRPr="009E0880">
          <w:rPr>
            <w:rStyle w:val="Hipercze"/>
            <w:rFonts w:ascii="Times New Roman" w:hAnsi="Times New Roman" w:cs="Times New Roman"/>
            <w:sz w:val="20"/>
            <w:szCs w:val="20"/>
            <w:lang w:eastAsia="ar-SA"/>
          </w:rPr>
          <w:t>www.zschocianow.pl</w:t>
        </w:r>
      </w:hyperlink>
    </w:p>
    <w:p w:rsidR="00430EFA" w:rsidRPr="00D015A1" w:rsidRDefault="00430EFA">
      <w:pPr>
        <w:rPr>
          <w:rFonts w:ascii="Times New Roman" w:hAnsi="Times New Roman" w:cs="Times New Roman"/>
          <w:b/>
          <w:bCs/>
          <w:sz w:val="20"/>
          <w:szCs w:val="20"/>
        </w:rPr>
      </w:pPr>
      <w:r w:rsidRPr="001C11B9">
        <w:rPr>
          <w:rFonts w:ascii="Times New Roman" w:hAnsi="Times New Roman" w:cs="Times New Roman"/>
          <w:color w:val="FF0000"/>
          <w:sz w:val="20"/>
          <w:szCs w:val="20"/>
        </w:rPr>
        <w:t xml:space="preserve"> </w:t>
      </w:r>
      <w:r w:rsidRPr="00D015A1">
        <w:rPr>
          <w:rFonts w:ascii="Times New Roman" w:hAnsi="Times New Roman" w:cs="Times New Roman"/>
          <w:b/>
          <w:bCs/>
          <w:sz w:val="20"/>
          <w:szCs w:val="20"/>
        </w:rPr>
        <w:t xml:space="preserve">POSTANOWIENIA KOŃCOWE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 7. Szkolna komisja rekrutacyjna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1. Szkolną komisję rekrutacyjną powołuje dyrektor Zespołu Szkół w </w:t>
      </w:r>
      <w:r>
        <w:rPr>
          <w:rFonts w:ascii="Times New Roman" w:hAnsi="Times New Roman" w:cs="Times New Roman"/>
          <w:sz w:val="20"/>
          <w:szCs w:val="20"/>
        </w:rPr>
        <w:t>Chocianowie</w:t>
      </w:r>
      <w:r w:rsidRPr="00D015A1">
        <w:rPr>
          <w:rFonts w:ascii="Times New Roman" w:hAnsi="Times New Roman" w:cs="Times New Roman"/>
          <w:sz w:val="20"/>
          <w:szCs w:val="20"/>
        </w:rPr>
        <w:t xml:space="preserve">.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t xml:space="preserve">2. Do zadań komisji w szczególności należy: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weryfikacja spełniania przez kandydata warunków lub kryteriów branych pod uwagę w postępowaniu rekrutacyjnym, </w:t>
      </w:r>
    </w:p>
    <w:p w:rsidR="00430EFA" w:rsidRPr="00D015A1" w:rsidRDefault="00430EF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ustalenie na podstawie wyników postępowania kwalifikacyjnego i ogłoszenie list kandydatów zakwalifikowanych i przyjętych do danego typu szkoły i zawodu, </w:t>
      </w:r>
    </w:p>
    <w:p w:rsidR="00430EFA" w:rsidRPr="00D015A1" w:rsidRDefault="00430EFA" w:rsidP="00753F6A">
      <w:pPr>
        <w:rPr>
          <w:rFonts w:ascii="Times New Roman" w:hAnsi="Times New Roman" w:cs="Times New Roman"/>
          <w:sz w:val="20"/>
          <w:szCs w:val="20"/>
        </w:rPr>
      </w:pPr>
      <w:r w:rsidRPr="00D015A1">
        <w:rPr>
          <w:rFonts w:ascii="Times New Roman" w:hAnsi="Times New Roman" w:cs="Times New Roman"/>
          <w:sz w:val="20"/>
          <w:szCs w:val="20"/>
        </w:rPr>
        <w:sym w:font="Symbol" w:char="F0B7"/>
      </w:r>
      <w:r w:rsidRPr="00D015A1">
        <w:rPr>
          <w:rFonts w:ascii="Times New Roman" w:hAnsi="Times New Roman" w:cs="Times New Roman"/>
          <w:sz w:val="20"/>
          <w:szCs w:val="20"/>
        </w:rPr>
        <w:t xml:space="preserve"> sporządzenie protokołu postępowania kwalifikacyjnego.</w:t>
      </w:r>
    </w:p>
    <w:p w:rsidR="0055060F" w:rsidRDefault="0055060F" w:rsidP="00753F6A"/>
    <w:p w:rsidR="0055060F" w:rsidRDefault="0055060F" w:rsidP="00753F6A"/>
    <w:p w:rsidR="00430EFA" w:rsidRDefault="00430EFA" w:rsidP="00753F6A">
      <w:bookmarkStart w:id="0" w:name="_GoBack"/>
      <w:bookmarkEnd w:id="0"/>
      <w:r>
        <w:t xml:space="preserve">Załącznik nr 1 </w:t>
      </w:r>
    </w:p>
    <w:p w:rsidR="0055060F" w:rsidRDefault="0055060F" w:rsidP="00753F6A"/>
    <w:p w:rsidR="0055060F" w:rsidRPr="00065C25" w:rsidRDefault="0055060F" w:rsidP="00753F6A">
      <w:pPr>
        <w:rPr>
          <w:rFonts w:ascii="Times New Roman" w:hAnsi="Times New Roman" w:cs="Times New Roman"/>
          <w:color w:val="FF0000"/>
          <w:sz w:val="20"/>
          <w:szCs w:val="20"/>
        </w:rPr>
      </w:pPr>
    </w:p>
    <w:p w:rsidR="00430EFA" w:rsidRDefault="00430EFA" w:rsidP="00753F6A"/>
    <w:p w:rsidR="00430EFA" w:rsidRDefault="00430EFA" w:rsidP="00753F6A"/>
    <w:p w:rsidR="00430EFA" w:rsidRDefault="00430EFA" w:rsidP="00753F6A"/>
    <w:p w:rsidR="00430EFA" w:rsidRDefault="00430EFA" w:rsidP="00753F6A"/>
    <w:p w:rsidR="00430EFA" w:rsidRDefault="00430EFA" w:rsidP="00753F6A"/>
    <w:p w:rsidR="00430EFA" w:rsidRPr="00753F6A" w:rsidRDefault="00430EFA" w:rsidP="00753F6A"/>
    <w:sectPr w:rsidR="00430EFA" w:rsidRPr="00753F6A" w:rsidSect="002136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E4A" w:rsidRDefault="00031E4A" w:rsidP="006D221E">
      <w:pPr>
        <w:spacing w:after="0" w:line="240" w:lineRule="auto"/>
      </w:pPr>
      <w:r>
        <w:separator/>
      </w:r>
    </w:p>
  </w:endnote>
  <w:endnote w:type="continuationSeparator" w:id="0">
    <w:p w:rsidR="00031E4A" w:rsidRDefault="00031E4A" w:rsidP="006D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E4A" w:rsidRDefault="00031E4A" w:rsidP="006D221E">
      <w:pPr>
        <w:spacing w:after="0" w:line="240" w:lineRule="auto"/>
      </w:pPr>
      <w:r>
        <w:separator/>
      </w:r>
    </w:p>
  </w:footnote>
  <w:footnote w:type="continuationSeparator" w:id="0">
    <w:p w:rsidR="00031E4A" w:rsidRDefault="00031E4A" w:rsidP="006D2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B"/>
    <w:multiLevelType w:val="multilevel"/>
    <w:tmpl w:val="0000000B"/>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Wingdings" w:hAnsi="Wingdings" w:cs="Wingdings"/>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79A4C9E"/>
    <w:multiLevelType w:val="hybridMultilevel"/>
    <w:tmpl w:val="D3AA984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1D1C035A"/>
    <w:multiLevelType w:val="hybridMultilevel"/>
    <w:tmpl w:val="6E482AE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1D7E171F"/>
    <w:multiLevelType w:val="hybridMultilevel"/>
    <w:tmpl w:val="5C3E2120"/>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 w15:restartNumberingAfterBreak="0">
    <w:nsid w:val="1E415188"/>
    <w:multiLevelType w:val="hybridMultilevel"/>
    <w:tmpl w:val="0D6EAD58"/>
    <w:lvl w:ilvl="0" w:tplc="97BC77A0">
      <w:start w:val="1"/>
      <w:numFmt w:val="decimal"/>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4054A9"/>
    <w:multiLevelType w:val="hybridMultilevel"/>
    <w:tmpl w:val="7B085F7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7" w15:restartNumberingAfterBreak="0">
    <w:nsid w:val="3CFF55B4"/>
    <w:multiLevelType w:val="hybridMultilevel"/>
    <w:tmpl w:val="FF061CE2"/>
    <w:lvl w:ilvl="0" w:tplc="2D684DB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703A97"/>
    <w:multiLevelType w:val="hybridMultilevel"/>
    <w:tmpl w:val="E5FED6F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9" w15:restartNumberingAfterBreak="0">
    <w:nsid w:val="488F5C14"/>
    <w:multiLevelType w:val="hybridMultilevel"/>
    <w:tmpl w:val="3640C69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4CE52A22"/>
    <w:multiLevelType w:val="hybridMultilevel"/>
    <w:tmpl w:val="9678108E"/>
    <w:lvl w:ilvl="0" w:tplc="9378CACC">
      <w:start w:val="1"/>
      <w:numFmt w:val="bullet"/>
      <w:lvlText w:val=""/>
      <w:lvlJc w:val="left"/>
      <w:pPr>
        <w:ind w:left="786" w:hanging="360"/>
      </w:pPr>
      <w:rPr>
        <w:rFonts w:ascii="Symbol" w:hAnsi="Symbol" w:cs="Symbol" w:hint="default"/>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11" w15:restartNumberingAfterBreak="0">
    <w:nsid w:val="5A6A6E17"/>
    <w:multiLevelType w:val="hybridMultilevel"/>
    <w:tmpl w:val="8C9EEE1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15:restartNumberingAfterBreak="0">
    <w:nsid w:val="5D2776DD"/>
    <w:multiLevelType w:val="hybridMultilevel"/>
    <w:tmpl w:val="EADEE4C6"/>
    <w:lvl w:ilvl="0" w:tplc="FE50CE46">
      <w:start w:val="1"/>
      <w:numFmt w:val="bullet"/>
      <w:lvlText w:val=""/>
      <w:lvlJc w:val="left"/>
      <w:pPr>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5F934626"/>
    <w:multiLevelType w:val="hybridMultilevel"/>
    <w:tmpl w:val="A600BA5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61A677B4"/>
    <w:multiLevelType w:val="hybridMultilevel"/>
    <w:tmpl w:val="21B22032"/>
    <w:lvl w:ilvl="0" w:tplc="AA701852">
      <w:start w:val="1"/>
      <w:numFmt w:val="decimal"/>
      <w:lvlText w:val="%1."/>
      <w:lvlJc w:val="left"/>
      <w:pPr>
        <w:ind w:left="720" w:hanging="360"/>
      </w:pPr>
      <w:rPr>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DF23EEB"/>
    <w:multiLevelType w:val="hybridMultilevel"/>
    <w:tmpl w:val="DD64BF18"/>
    <w:lvl w:ilvl="0" w:tplc="04150001">
      <w:start w:val="1"/>
      <w:numFmt w:val="bullet"/>
      <w:lvlText w:val=""/>
      <w:lvlJc w:val="left"/>
      <w:pPr>
        <w:ind w:left="1487" w:hanging="360"/>
      </w:pPr>
      <w:rPr>
        <w:rFonts w:ascii="Symbol" w:hAnsi="Symbol" w:cs="Symbol" w:hint="default"/>
      </w:rPr>
    </w:lvl>
    <w:lvl w:ilvl="1" w:tplc="04150003">
      <w:start w:val="1"/>
      <w:numFmt w:val="bullet"/>
      <w:lvlText w:val="o"/>
      <w:lvlJc w:val="left"/>
      <w:pPr>
        <w:ind w:left="2207" w:hanging="360"/>
      </w:pPr>
      <w:rPr>
        <w:rFonts w:ascii="Courier New" w:hAnsi="Courier New" w:cs="Courier New" w:hint="default"/>
      </w:rPr>
    </w:lvl>
    <w:lvl w:ilvl="2" w:tplc="04150005">
      <w:start w:val="1"/>
      <w:numFmt w:val="bullet"/>
      <w:lvlText w:val=""/>
      <w:lvlJc w:val="left"/>
      <w:pPr>
        <w:ind w:left="2927" w:hanging="360"/>
      </w:pPr>
      <w:rPr>
        <w:rFonts w:ascii="Wingdings" w:hAnsi="Wingdings" w:cs="Wingdings" w:hint="default"/>
      </w:rPr>
    </w:lvl>
    <w:lvl w:ilvl="3" w:tplc="04150001">
      <w:start w:val="1"/>
      <w:numFmt w:val="bullet"/>
      <w:lvlText w:val=""/>
      <w:lvlJc w:val="left"/>
      <w:pPr>
        <w:ind w:left="3647" w:hanging="360"/>
      </w:pPr>
      <w:rPr>
        <w:rFonts w:ascii="Symbol" w:hAnsi="Symbol" w:cs="Symbol" w:hint="default"/>
      </w:rPr>
    </w:lvl>
    <w:lvl w:ilvl="4" w:tplc="04150003">
      <w:start w:val="1"/>
      <w:numFmt w:val="bullet"/>
      <w:lvlText w:val="o"/>
      <w:lvlJc w:val="left"/>
      <w:pPr>
        <w:ind w:left="4367" w:hanging="360"/>
      </w:pPr>
      <w:rPr>
        <w:rFonts w:ascii="Courier New" w:hAnsi="Courier New" w:cs="Courier New" w:hint="default"/>
      </w:rPr>
    </w:lvl>
    <w:lvl w:ilvl="5" w:tplc="04150005">
      <w:start w:val="1"/>
      <w:numFmt w:val="bullet"/>
      <w:lvlText w:val=""/>
      <w:lvlJc w:val="left"/>
      <w:pPr>
        <w:ind w:left="5087" w:hanging="360"/>
      </w:pPr>
      <w:rPr>
        <w:rFonts w:ascii="Wingdings" w:hAnsi="Wingdings" w:cs="Wingdings" w:hint="default"/>
      </w:rPr>
    </w:lvl>
    <w:lvl w:ilvl="6" w:tplc="04150001">
      <w:start w:val="1"/>
      <w:numFmt w:val="bullet"/>
      <w:lvlText w:val=""/>
      <w:lvlJc w:val="left"/>
      <w:pPr>
        <w:ind w:left="5807" w:hanging="360"/>
      </w:pPr>
      <w:rPr>
        <w:rFonts w:ascii="Symbol" w:hAnsi="Symbol" w:cs="Symbol" w:hint="default"/>
      </w:rPr>
    </w:lvl>
    <w:lvl w:ilvl="7" w:tplc="04150003">
      <w:start w:val="1"/>
      <w:numFmt w:val="bullet"/>
      <w:lvlText w:val="o"/>
      <w:lvlJc w:val="left"/>
      <w:pPr>
        <w:ind w:left="6527" w:hanging="360"/>
      </w:pPr>
      <w:rPr>
        <w:rFonts w:ascii="Courier New" w:hAnsi="Courier New" w:cs="Courier New" w:hint="default"/>
      </w:rPr>
    </w:lvl>
    <w:lvl w:ilvl="8" w:tplc="04150005">
      <w:start w:val="1"/>
      <w:numFmt w:val="bullet"/>
      <w:lvlText w:val=""/>
      <w:lvlJc w:val="left"/>
      <w:pPr>
        <w:ind w:left="7247" w:hanging="360"/>
      </w:pPr>
      <w:rPr>
        <w:rFonts w:ascii="Wingdings" w:hAnsi="Wingdings" w:cs="Wingdings" w:hint="default"/>
      </w:rPr>
    </w:lvl>
  </w:abstractNum>
  <w:abstractNum w:abstractNumId="16" w15:restartNumberingAfterBreak="0">
    <w:nsid w:val="71715A2E"/>
    <w:multiLevelType w:val="hybridMultilevel"/>
    <w:tmpl w:val="BE1E13DC"/>
    <w:lvl w:ilvl="0" w:tplc="D22EC186">
      <w:start w:val="1"/>
      <w:numFmt w:val="decimal"/>
      <w:lvlText w:val="%1."/>
      <w:lvlJc w:val="left"/>
      <w:pPr>
        <w:ind w:left="720" w:hanging="360"/>
      </w:pPr>
      <w:rPr>
        <w:b w:val="0"/>
        <w:bCs w:val="0"/>
        <w:color w:val="FF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8714980"/>
    <w:multiLevelType w:val="hybridMultilevel"/>
    <w:tmpl w:val="EC32E8B0"/>
    <w:lvl w:ilvl="0" w:tplc="D22EC186">
      <w:start w:val="1"/>
      <w:numFmt w:val="decimal"/>
      <w:lvlText w:val="%1."/>
      <w:lvlJc w:val="left"/>
      <w:pPr>
        <w:ind w:left="776" w:hanging="360"/>
      </w:pPr>
      <w:rPr>
        <w:b w:val="0"/>
        <w:bCs w:val="0"/>
        <w:color w:val="FF0000"/>
        <w:sz w:val="20"/>
        <w:szCs w:val="20"/>
      </w:rPr>
    </w:lvl>
    <w:lvl w:ilvl="1" w:tplc="04150019">
      <w:start w:val="1"/>
      <w:numFmt w:val="lowerLetter"/>
      <w:lvlText w:val="%2."/>
      <w:lvlJc w:val="left"/>
      <w:pPr>
        <w:ind w:left="1496" w:hanging="360"/>
      </w:pPr>
    </w:lvl>
    <w:lvl w:ilvl="2" w:tplc="0415001B">
      <w:start w:val="1"/>
      <w:numFmt w:val="lowerRoman"/>
      <w:lvlText w:val="%3."/>
      <w:lvlJc w:val="right"/>
      <w:pPr>
        <w:ind w:left="2216" w:hanging="180"/>
      </w:pPr>
    </w:lvl>
    <w:lvl w:ilvl="3" w:tplc="0415000F">
      <w:start w:val="1"/>
      <w:numFmt w:val="decimal"/>
      <w:lvlText w:val="%4."/>
      <w:lvlJc w:val="left"/>
      <w:pPr>
        <w:ind w:left="2936" w:hanging="360"/>
      </w:pPr>
    </w:lvl>
    <w:lvl w:ilvl="4" w:tplc="04150019">
      <w:start w:val="1"/>
      <w:numFmt w:val="lowerLetter"/>
      <w:lvlText w:val="%5."/>
      <w:lvlJc w:val="left"/>
      <w:pPr>
        <w:ind w:left="3656" w:hanging="360"/>
      </w:pPr>
    </w:lvl>
    <w:lvl w:ilvl="5" w:tplc="0415001B">
      <w:start w:val="1"/>
      <w:numFmt w:val="lowerRoman"/>
      <w:lvlText w:val="%6."/>
      <w:lvlJc w:val="right"/>
      <w:pPr>
        <w:ind w:left="4376" w:hanging="180"/>
      </w:pPr>
    </w:lvl>
    <w:lvl w:ilvl="6" w:tplc="0415000F">
      <w:start w:val="1"/>
      <w:numFmt w:val="decimal"/>
      <w:lvlText w:val="%7."/>
      <w:lvlJc w:val="left"/>
      <w:pPr>
        <w:ind w:left="5096" w:hanging="360"/>
      </w:pPr>
    </w:lvl>
    <w:lvl w:ilvl="7" w:tplc="04150019">
      <w:start w:val="1"/>
      <w:numFmt w:val="lowerLetter"/>
      <w:lvlText w:val="%8."/>
      <w:lvlJc w:val="left"/>
      <w:pPr>
        <w:ind w:left="5816" w:hanging="360"/>
      </w:pPr>
    </w:lvl>
    <w:lvl w:ilvl="8" w:tplc="0415001B">
      <w:start w:val="1"/>
      <w:numFmt w:val="lowerRoman"/>
      <w:lvlText w:val="%9."/>
      <w:lvlJc w:val="right"/>
      <w:pPr>
        <w:ind w:left="6536" w:hanging="180"/>
      </w:pPr>
    </w:lvl>
  </w:abstractNum>
  <w:abstractNum w:abstractNumId="18" w15:restartNumberingAfterBreak="0">
    <w:nsid w:val="7AA15098"/>
    <w:multiLevelType w:val="multilevel"/>
    <w:tmpl w:val="02AE3598"/>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rPr>
        <w:b w:val="0"/>
        <w:bCs w:val="0"/>
        <w:i w:val="0"/>
        <w:iCs w:val="0"/>
      </w:rPr>
    </w:lvl>
    <w:lvl w:ilvl="2">
      <w:start w:val="1"/>
      <w:numFmt w:val="bullet"/>
      <w:lvlText w:val="-"/>
      <w:lvlJc w:val="left"/>
      <w:pPr>
        <w:tabs>
          <w:tab w:val="num" w:pos="1980"/>
        </w:tabs>
        <w:ind w:left="1980" w:hanging="360"/>
      </w:pPr>
      <w:rPr>
        <w:rFonts w:ascii="Times New Roman" w:hAnsi="Times New Roman" w:cs="Times New Roman"/>
        <w:color w:val="auto"/>
        <w:sz w:val="24"/>
        <w:szCs w:val="24"/>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3240"/>
        </w:tabs>
        <w:ind w:left="3240" w:hanging="360"/>
      </w:pPr>
      <w:rPr>
        <w:rFonts w:ascii="Symbol" w:hAnsi="Symbol" w:cs="Symbol" w:hint="default"/>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num w:numId="1">
    <w:abstractNumId w:val="11"/>
  </w:num>
  <w:num w:numId="2">
    <w:abstractNumId w:val="1"/>
  </w:num>
  <w:num w:numId="3">
    <w:abstractNumId w:val="3"/>
  </w:num>
  <w:num w:numId="4">
    <w:abstractNumId w:val="10"/>
  </w:num>
  <w:num w:numId="5">
    <w:abstractNumId w:val="2"/>
  </w:num>
  <w:num w:numId="6">
    <w:abstractNumId w:val="13"/>
  </w:num>
  <w:num w:numId="7">
    <w:abstractNumId w:val="12"/>
  </w:num>
  <w:num w:numId="8">
    <w:abstractNumId w:val="18"/>
  </w:num>
  <w:num w:numId="9">
    <w:abstractNumId w:val="4"/>
  </w:num>
  <w:num w:numId="10">
    <w:abstractNumId w:val="14"/>
  </w:num>
  <w:num w:numId="11">
    <w:abstractNumId w:val="0"/>
  </w:num>
  <w:num w:numId="12">
    <w:abstractNumId w:val="5"/>
  </w:num>
  <w:num w:numId="13">
    <w:abstractNumId w:val="8"/>
  </w:num>
  <w:num w:numId="14">
    <w:abstractNumId w:val="15"/>
  </w:num>
  <w:num w:numId="15">
    <w:abstractNumId w:val="9"/>
  </w:num>
  <w:num w:numId="16">
    <w:abstractNumId w:val="16"/>
  </w:num>
  <w:num w:numId="17">
    <w:abstractNumId w:val="17"/>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EA"/>
    <w:rsid w:val="000223D8"/>
    <w:rsid w:val="00031E4A"/>
    <w:rsid w:val="000359A4"/>
    <w:rsid w:val="00051A02"/>
    <w:rsid w:val="00065B89"/>
    <w:rsid w:val="00065C25"/>
    <w:rsid w:val="0006728E"/>
    <w:rsid w:val="000D65C1"/>
    <w:rsid w:val="000E4BB2"/>
    <w:rsid w:val="000E59F0"/>
    <w:rsid w:val="00137C39"/>
    <w:rsid w:val="001870C1"/>
    <w:rsid w:val="001C11B9"/>
    <w:rsid w:val="001D4604"/>
    <w:rsid w:val="001F277A"/>
    <w:rsid w:val="00207AB1"/>
    <w:rsid w:val="00211D49"/>
    <w:rsid w:val="0021362E"/>
    <w:rsid w:val="00266B44"/>
    <w:rsid w:val="002702C3"/>
    <w:rsid w:val="00297791"/>
    <w:rsid w:val="002F281C"/>
    <w:rsid w:val="00316CC0"/>
    <w:rsid w:val="00333986"/>
    <w:rsid w:val="00373437"/>
    <w:rsid w:val="00383C04"/>
    <w:rsid w:val="004116A2"/>
    <w:rsid w:val="00430EFA"/>
    <w:rsid w:val="00473E14"/>
    <w:rsid w:val="00492FE4"/>
    <w:rsid w:val="004A43A9"/>
    <w:rsid w:val="004D1B1C"/>
    <w:rsid w:val="0055060F"/>
    <w:rsid w:val="00580F8F"/>
    <w:rsid w:val="005C10CA"/>
    <w:rsid w:val="006334EE"/>
    <w:rsid w:val="006461F4"/>
    <w:rsid w:val="006C256A"/>
    <w:rsid w:val="006D221E"/>
    <w:rsid w:val="006D41B8"/>
    <w:rsid w:val="00750D46"/>
    <w:rsid w:val="00753F6A"/>
    <w:rsid w:val="0079305E"/>
    <w:rsid w:val="00830D6D"/>
    <w:rsid w:val="0087197E"/>
    <w:rsid w:val="008B6F3A"/>
    <w:rsid w:val="00902831"/>
    <w:rsid w:val="00923D56"/>
    <w:rsid w:val="00952E17"/>
    <w:rsid w:val="009E0880"/>
    <w:rsid w:val="00A64170"/>
    <w:rsid w:val="00A76EF3"/>
    <w:rsid w:val="00A83F42"/>
    <w:rsid w:val="00B43385"/>
    <w:rsid w:val="00B530B1"/>
    <w:rsid w:val="00B720FA"/>
    <w:rsid w:val="00C035EA"/>
    <w:rsid w:val="00C75DA2"/>
    <w:rsid w:val="00C95364"/>
    <w:rsid w:val="00CC0A7E"/>
    <w:rsid w:val="00CE5696"/>
    <w:rsid w:val="00D015A1"/>
    <w:rsid w:val="00D33F0C"/>
    <w:rsid w:val="00D67331"/>
    <w:rsid w:val="00DE7D06"/>
    <w:rsid w:val="00E10D93"/>
    <w:rsid w:val="00E25949"/>
    <w:rsid w:val="00E27499"/>
    <w:rsid w:val="00E40224"/>
    <w:rsid w:val="00EC2BEB"/>
    <w:rsid w:val="00ED71EE"/>
    <w:rsid w:val="00F11D1F"/>
    <w:rsid w:val="00F37375"/>
    <w:rsid w:val="00F439C0"/>
    <w:rsid w:val="00FB2519"/>
    <w:rsid w:val="00FC1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0BB354-F905-4569-8FFA-D5997DBC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62E"/>
    <w:pPr>
      <w:spacing w:after="200" w:line="276" w:lineRule="auto"/>
    </w:pPr>
    <w:rPr>
      <w:rFonts w:cs="Calibri"/>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43385"/>
    <w:pPr>
      <w:ind w:left="720"/>
    </w:pPr>
  </w:style>
  <w:style w:type="paragraph" w:customStyle="1" w:styleId="Default">
    <w:name w:val="Default"/>
    <w:uiPriority w:val="99"/>
    <w:rsid w:val="00B43385"/>
    <w:pPr>
      <w:autoSpaceDE w:val="0"/>
      <w:autoSpaceDN w:val="0"/>
      <w:adjustRightInd w:val="0"/>
    </w:pPr>
    <w:rPr>
      <w:rFonts w:ascii="Times New Roman" w:eastAsia="Times New Roman" w:hAnsi="Times New Roman"/>
      <w:color w:val="000000"/>
      <w:sz w:val="24"/>
      <w:szCs w:val="24"/>
    </w:rPr>
  </w:style>
  <w:style w:type="paragraph" w:styleId="Tekstdymka">
    <w:name w:val="Balloon Text"/>
    <w:basedOn w:val="Normalny"/>
    <w:link w:val="TekstdymkaZnak"/>
    <w:uiPriority w:val="99"/>
    <w:semiHidden/>
    <w:rsid w:val="00753F6A"/>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753F6A"/>
    <w:rPr>
      <w:rFonts w:ascii="Tahoma" w:hAnsi="Tahoma" w:cs="Tahoma"/>
      <w:sz w:val="16"/>
      <w:szCs w:val="16"/>
    </w:rPr>
  </w:style>
  <w:style w:type="paragraph" w:styleId="Tekstpodstawowy">
    <w:name w:val="Body Text"/>
    <w:basedOn w:val="Normalny"/>
    <w:link w:val="TekstpodstawowyZnak"/>
    <w:uiPriority w:val="99"/>
    <w:rsid w:val="001C11B9"/>
    <w:pPr>
      <w:tabs>
        <w:tab w:val="left" w:pos="426"/>
        <w:tab w:val="left" w:pos="6237"/>
      </w:tabs>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link w:val="Tekstpodstawowy"/>
    <w:uiPriority w:val="99"/>
    <w:locked/>
    <w:rsid w:val="001C11B9"/>
    <w:rPr>
      <w:rFonts w:ascii="Times New Roman" w:hAnsi="Times New Roman" w:cs="Times New Roman"/>
      <w:sz w:val="20"/>
      <w:szCs w:val="20"/>
      <w:lang w:eastAsia="ar-SA" w:bidi="ar-SA"/>
    </w:rPr>
  </w:style>
  <w:style w:type="paragraph" w:styleId="Tekstprzypisudolnego">
    <w:name w:val="footnote text"/>
    <w:basedOn w:val="Normalny"/>
    <w:link w:val="TekstprzypisudolnegoZnak"/>
    <w:uiPriority w:val="99"/>
    <w:semiHidden/>
    <w:rsid w:val="006D221E"/>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6D221E"/>
    <w:rPr>
      <w:sz w:val="20"/>
      <w:szCs w:val="20"/>
    </w:rPr>
  </w:style>
  <w:style w:type="character" w:styleId="Odwoanieprzypisudolnego">
    <w:name w:val="footnote reference"/>
    <w:uiPriority w:val="99"/>
    <w:semiHidden/>
    <w:rsid w:val="006D221E"/>
    <w:rPr>
      <w:vertAlign w:val="superscript"/>
    </w:rPr>
  </w:style>
  <w:style w:type="character" w:styleId="Hipercze">
    <w:name w:val="Hyperlink"/>
    <w:uiPriority w:val="99"/>
    <w:rsid w:val="00830D6D"/>
    <w:rPr>
      <w:color w:val="0000FF"/>
      <w:u w:val="single"/>
    </w:rPr>
  </w:style>
  <w:style w:type="table" w:styleId="Tabela-Siatka">
    <w:name w:val="Table Grid"/>
    <w:basedOn w:val="Standardowy"/>
    <w:uiPriority w:val="99"/>
    <w:rsid w:val="003339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chocianow.pl" TargetMode="External"/><Relationship Id="rId3" Type="http://schemas.openxmlformats.org/officeDocument/2006/relationships/settings" Target="settings.xml"/><Relationship Id="rId7" Type="http://schemas.openxmlformats.org/officeDocument/2006/relationships/hyperlink" Target="http://www.kuratorium.wroclaw.pl/category/szkoly-i-placowki/rekrutac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3470</Words>
  <Characters>20826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USER</cp:lastModifiedBy>
  <cp:revision>4</cp:revision>
  <cp:lastPrinted>2018-05-08T14:31:00Z</cp:lastPrinted>
  <dcterms:created xsi:type="dcterms:W3CDTF">2018-05-08T12:30:00Z</dcterms:created>
  <dcterms:modified xsi:type="dcterms:W3CDTF">2018-05-08T14:36:00Z</dcterms:modified>
</cp:coreProperties>
</file>